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9A" w:rsidRPr="00AF459A" w:rsidRDefault="00AF459A" w:rsidP="00AF459A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AF459A">
        <w:rPr>
          <w:rFonts w:ascii="Trebuchet MS" w:hAnsi="Trebuchet MS"/>
          <w:b/>
          <w:sz w:val="28"/>
          <w:szCs w:val="28"/>
        </w:rPr>
        <w:t>FOCUS | MARIO SIRONI NELLA COLLEZIONE ALLARIA</w:t>
      </w:r>
    </w:p>
    <w:p w:rsidR="00AF459A" w:rsidRPr="00AF459A" w:rsidRDefault="00AF459A" w:rsidP="00AF459A">
      <w:pPr>
        <w:autoSpaceDE w:val="0"/>
        <w:autoSpaceDN w:val="0"/>
        <w:adjustRightInd w:val="0"/>
        <w:rPr>
          <w:rFonts w:ascii="Trebuchet MS" w:hAnsi="Trebuchet MS"/>
          <w:b/>
          <w:sz w:val="28"/>
          <w:szCs w:val="28"/>
        </w:rPr>
      </w:pPr>
      <w:r w:rsidRPr="00AF459A">
        <w:rPr>
          <w:rFonts w:ascii="Trebuchet MS" w:hAnsi="Trebuchet MS"/>
          <w:b/>
          <w:sz w:val="28"/>
          <w:szCs w:val="28"/>
        </w:rPr>
        <w:t>Mart, Rovereto</w:t>
      </w:r>
    </w:p>
    <w:p w:rsidR="004A7124" w:rsidRPr="00AF459A" w:rsidRDefault="00AF459A" w:rsidP="00AF459A">
      <w:pPr>
        <w:autoSpaceDE w:val="0"/>
        <w:autoSpaceDN w:val="0"/>
        <w:adjustRightInd w:val="0"/>
        <w:rPr>
          <w:rFonts w:ascii="Garamond" w:hAnsi="Garamond"/>
          <w:b/>
          <w:sz w:val="28"/>
          <w:szCs w:val="28"/>
        </w:rPr>
      </w:pPr>
      <w:r w:rsidRPr="00AF459A">
        <w:rPr>
          <w:rFonts w:ascii="Trebuchet MS" w:hAnsi="Trebuchet MS"/>
          <w:b/>
          <w:sz w:val="28"/>
          <w:szCs w:val="28"/>
        </w:rPr>
        <w:t>5 marzo ― 11 giugno 2017</w:t>
      </w:r>
    </w:p>
    <w:p w:rsidR="00AF459A" w:rsidRDefault="00AF459A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263E7B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263E7B" w:rsidRDefault="00263E7B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</w:p>
    <w:p w:rsidR="00C37EE5" w:rsidRDefault="004A7124" w:rsidP="004A7124">
      <w:pPr>
        <w:autoSpaceDE w:val="0"/>
        <w:autoSpaceDN w:val="0"/>
        <w:adjustRightInd w:val="0"/>
        <w:rPr>
          <w:rFonts w:ascii="Trebuchet MS" w:hAnsi="Trebuchet MS"/>
          <w:b/>
        </w:rPr>
      </w:pPr>
      <w:r w:rsidRPr="00462862">
        <w:rPr>
          <w:rFonts w:ascii="Trebuchet MS" w:hAnsi="Trebuchet MS"/>
          <w:b/>
        </w:rPr>
        <w:t>ELENCO OPERE</w:t>
      </w:r>
      <w:r w:rsidR="00600833">
        <w:rPr>
          <w:rFonts w:ascii="Trebuchet MS" w:hAnsi="Trebuchet MS"/>
          <w:b/>
        </w:rPr>
        <w:t xml:space="preserve"> </w:t>
      </w:r>
    </w:p>
    <w:p w:rsidR="00263E7B" w:rsidRPr="00600833" w:rsidRDefault="00290273" w:rsidP="004A7124">
      <w:pPr>
        <w:autoSpaceDE w:val="0"/>
        <w:autoSpaceDN w:val="0"/>
        <w:adjustRightInd w:val="0"/>
        <w:rPr>
          <w:rFonts w:ascii="Trebuchet MS" w:hAnsi="Trebuchet MS"/>
          <w:b/>
        </w:rPr>
        <w:sectPr w:rsidR="00263E7B" w:rsidRPr="00600833" w:rsidSect="004A71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5" w:right="1134" w:bottom="1134" w:left="2410" w:header="708" w:footer="1254" w:gutter="0"/>
          <w:cols w:space="708"/>
          <w:titlePg/>
          <w:docGrid w:linePitch="360"/>
        </w:sectPr>
      </w:pPr>
      <w:r>
        <w:rPr>
          <w:rFonts w:ascii="Trebuchet MS" w:hAnsi="Trebuchet MS"/>
          <w:b/>
        </w:rPr>
        <w:t>Per sezione di mostra</w:t>
      </w:r>
    </w:p>
    <w:p w:rsidR="004A7124" w:rsidRDefault="004A7124" w:rsidP="004A7124">
      <w:pPr>
        <w:autoSpaceDE w:val="0"/>
        <w:autoSpaceDN w:val="0"/>
        <w:adjustRightInd w:val="0"/>
        <w:rPr>
          <w:rFonts w:ascii="Garamond" w:hAnsi="Garamond"/>
          <w:b/>
        </w:rPr>
      </w:pPr>
    </w:p>
    <w:p w:rsidR="001B5D28" w:rsidRDefault="001B5D28" w:rsidP="001B5D28">
      <w:pPr>
        <w:rPr>
          <w:rFonts w:ascii="Arial Narrow" w:hAnsi="Arial Narrow"/>
          <w:b/>
          <w:noProof/>
        </w:rPr>
      </w:pPr>
    </w:p>
    <w:p w:rsidR="001B5D28" w:rsidRDefault="001B5D28" w:rsidP="001B5D28">
      <w:pPr>
        <w:rPr>
          <w:rFonts w:ascii="Arial Narrow" w:hAnsi="Arial Narrow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Ingresso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Arturo Martini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moglie del poeta</w:t>
      </w:r>
      <w:r w:rsidRPr="000545B9">
        <w:rPr>
          <w:rFonts w:ascii="Garamond" w:hAnsi="Garamond"/>
          <w:noProof/>
        </w:rPr>
        <w:t>, 1922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Comodato a lungo termine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Metafisica del tempo e dello spazio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Carlo Carrà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Composizione TA (Natura morta metafisica)</w:t>
      </w:r>
      <w:r w:rsidRPr="000545B9">
        <w:rPr>
          <w:rFonts w:ascii="Garamond" w:hAnsi="Garamond"/>
          <w:noProof/>
        </w:rPr>
        <w:t>, 1916-1918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de Chirico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matinée angoissante</w:t>
      </w:r>
      <w:r w:rsidRPr="000545B9">
        <w:rPr>
          <w:rFonts w:ascii="Garamond" w:hAnsi="Garamond"/>
          <w:noProof/>
        </w:rPr>
        <w:t>, 1912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de Chirico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Enigma della partenza</w:t>
      </w:r>
      <w:r w:rsidRPr="000545B9">
        <w:rPr>
          <w:rFonts w:ascii="Garamond" w:hAnsi="Garamond"/>
          <w:noProof/>
        </w:rPr>
        <w:t>, 1914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Fondazione Magnani Rocca, Mamiano di Traversetolo (PR)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de Chirico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Il linguaggio del bambino</w:t>
      </w:r>
      <w:r w:rsidRPr="000545B9">
        <w:rPr>
          <w:rFonts w:ascii="Garamond" w:hAnsi="Garamond"/>
          <w:noProof/>
        </w:rPr>
        <w:t>, 1916</w:t>
      </w:r>
    </w:p>
    <w:p w:rsidR="00290273" w:rsidRPr="00290273" w:rsidRDefault="00290273" w:rsidP="00290273">
      <w:pPr>
        <w:rPr>
          <w:rFonts w:ascii="Garamond" w:hAnsi="Garamond"/>
          <w:lang w:val="en-US"/>
        </w:rPr>
      </w:pPr>
      <w:r w:rsidRPr="00290273">
        <w:rPr>
          <w:rFonts w:ascii="Garamond" w:hAnsi="Garamond"/>
          <w:noProof/>
          <w:lang w:val="en-US"/>
        </w:rPr>
        <w:t>The Pierre and Tana Matisse Foundation Collection</w:t>
      </w:r>
    </w:p>
    <w:p w:rsidR="00290273" w:rsidRPr="00290273" w:rsidRDefault="00290273" w:rsidP="00290273">
      <w:pPr>
        <w:rPr>
          <w:rFonts w:ascii="Garamond" w:hAnsi="Garamond"/>
          <w:b/>
          <w:noProof/>
          <w:lang w:val="en-US"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de Chirico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Alcesti</w:t>
      </w:r>
      <w:r w:rsidRPr="000545B9">
        <w:rPr>
          <w:rFonts w:ascii="Garamond" w:hAnsi="Garamond"/>
          <w:noProof/>
        </w:rPr>
        <w:t>, 1918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Arturo Martini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Busto di ragazzo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Amedeo Porro Fine Arts SA Lugano/London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Arturo Martini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Busto di fanciulla ebrea</w:t>
      </w:r>
      <w:r w:rsidRPr="000545B9">
        <w:rPr>
          <w:rFonts w:ascii="Garamond" w:hAnsi="Garamond"/>
          <w:noProof/>
        </w:rPr>
        <w:t>, 1922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Comodato a lungo termine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Alberto Savinio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Tombeau d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un roi maure</w:t>
      </w:r>
      <w:r w:rsidRPr="000545B9">
        <w:rPr>
          <w:rFonts w:ascii="Garamond" w:hAnsi="Garamond"/>
          <w:noProof/>
        </w:rPr>
        <w:t>, (1929)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Patrimonio Unipol Gruppo, Bologna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290273" w:rsidRDefault="00290273" w:rsidP="00290273">
      <w:pPr>
        <w:rPr>
          <w:rFonts w:ascii="Garamond" w:hAnsi="Garamond"/>
          <w:b/>
          <w:lang w:val="fr-FR"/>
        </w:rPr>
      </w:pPr>
      <w:r w:rsidRPr="00290273">
        <w:rPr>
          <w:rFonts w:ascii="Garamond" w:hAnsi="Garamond"/>
          <w:b/>
          <w:noProof/>
          <w:lang w:val="fr-FR"/>
        </w:rPr>
        <w:t>Alberto Savinio</w:t>
      </w:r>
    </w:p>
    <w:p w:rsidR="00290273" w:rsidRPr="00290273" w:rsidRDefault="00290273" w:rsidP="00290273">
      <w:pPr>
        <w:rPr>
          <w:rFonts w:ascii="Garamond" w:hAnsi="Garamond"/>
          <w:lang w:val="fr-FR"/>
        </w:rPr>
      </w:pPr>
      <w:r w:rsidRPr="00290273">
        <w:rPr>
          <w:rFonts w:ascii="Garamond" w:hAnsi="Garamond"/>
          <w:i/>
          <w:noProof/>
          <w:lang w:val="fr-FR"/>
        </w:rPr>
        <w:t>Ulysse et Polyphème</w:t>
      </w:r>
      <w:r w:rsidRPr="00290273">
        <w:rPr>
          <w:rFonts w:ascii="Garamond" w:hAnsi="Garamond"/>
          <w:noProof/>
          <w:lang w:val="fr-FR"/>
        </w:rPr>
        <w:t>, 1929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Gino Severini</w:t>
      </w:r>
    </w:p>
    <w:p w:rsidR="00290273" w:rsidRPr="009C7580" w:rsidRDefault="00290273" w:rsidP="00290273">
      <w:pPr>
        <w:rPr>
          <w:rFonts w:ascii="Garamond" w:hAnsi="Garamond"/>
          <w:lang w:val="fr-FR"/>
        </w:rPr>
      </w:pPr>
      <w:r w:rsidRPr="009C7580">
        <w:rPr>
          <w:rFonts w:ascii="Garamond" w:hAnsi="Garamond"/>
          <w:i/>
          <w:noProof/>
          <w:lang w:val="fr-FR"/>
        </w:rPr>
        <w:t>La leçon de musique</w:t>
      </w:r>
      <w:r w:rsidRPr="009C7580">
        <w:rPr>
          <w:rFonts w:ascii="Garamond" w:hAnsi="Garamond"/>
          <w:noProof/>
          <w:lang w:val="fr-FR"/>
        </w:rPr>
        <w:t>, 1928-1929</w:t>
      </w:r>
    </w:p>
    <w:p w:rsidR="00290273" w:rsidRPr="009C7580" w:rsidRDefault="00290273" w:rsidP="00290273">
      <w:pPr>
        <w:rPr>
          <w:rFonts w:ascii="Garamond" w:hAnsi="Garamond"/>
          <w:lang w:val="fr-FR"/>
        </w:rPr>
      </w:pPr>
      <w:r w:rsidRPr="009C7580">
        <w:rPr>
          <w:rFonts w:ascii="Garamond" w:hAnsi="Garamond"/>
          <w:noProof/>
          <w:lang w:val="fr-FR"/>
        </w:rPr>
        <w:t>Mart, Collezione VAF-Stiftung</w:t>
      </w:r>
    </w:p>
    <w:p w:rsidR="00290273" w:rsidRPr="009C7580" w:rsidRDefault="00290273" w:rsidP="00290273">
      <w:pPr>
        <w:rPr>
          <w:rFonts w:ascii="Garamond" w:hAnsi="Garamond"/>
          <w:b/>
          <w:noProof/>
          <w:lang w:val="fr-FR"/>
        </w:rPr>
      </w:pPr>
    </w:p>
    <w:p w:rsidR="00290273" w:rsidRPr="009C7580" w:rsidRDefault="00290273" w:rsidP="00290273">
      <w:pPr>
        <w:rPr>
          <w:rFonts w:ascii="Garamond" w:hAnsi="Garamond"/>
          <w:b/>
          <w:noProof/>
          <w:lang w:val="fr-FR"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Evocazione dell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antico</w:t>
      </w:r>
    </w:p>
    <w:p w:rsidR="00290273" w:rsidRPr="000545B9" w:rsidRDefault="00290273" w:rsidP="00290273">
      <w:pPr>
        <w:rPr>
          <w:rFonts w:ascii="Garamond" w:hAnsi="Garamond"/>
          <w:i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Pompeo Borra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Achille Funi</w:t>
      </w:r>
      <w:r w:rsidRPr="000545B9">
        <w:rPr>
          <w:rFonts w:ascii="Garamond" w:hAnsi="Garamond"/>
          <w:noProof/>
        </w:rPr>
        <w:t>, 1920 circa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Deposito collezione Lorenzo Vatalaro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Massimo Campigli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signora (Donna con le braccia conserte)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GAM Galleria Civica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e Contemporanea,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Achille Funi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Autoritratto con vaso blu</w:t>
      </w:r>
      <w:r w:rsidRPr="000545B9">
        <w:rPr>
          <w:rFonts w:ascii="Garamond" w:hAnsi="Garamond"/>
          <w:noProof/>
        </w:rPr>
        <w:t>, 1920</w:t>
      </w:r>
    </w:p>
    <w:p w:rsidR="00290273" w:rsidRPr="000545B9" w:rsidRDefault="00290273" w:rsidP="00290273">
      <w:pPr>
        <w:autoSpaceDE w:val="0"/>
        <w:autoSpaceDN w:val="0"/>
        <w:adjustRightInd w:val="0"/>
        <w:rPr>
          <w:rFonts w:ascii="Garamond" w:hAnsi="Garamond"/>
          <w:b/>
        </w:rPr>
      </w:pPr>
      <w:proofErr w:type="spellStart"/>
      <w:r w:rsidRPr="000545B9">
        <w:rPr>
          <w:rFonts w:ascii="Garamond" w:hAnsi="Garamond" w:cs="MyriadPro-Light"/>
        </w:rPr>
        <w:t>Courtesy</w:t>
      </w:r>
      <w:proofErr w:type="spellEnd"/>
      <w:r w:rsidRPr="000545B9">
        <w:rPr>
          <w:rFonts w:ascii="Garamond" w:hAnsi="Garamond" w:cs="MyriadPro-Light"/>
        </w:rPr>
        <w:t xml:space="preserve"> Studio d</w:t>
      </w:r>
      <w:r>
        <w:rPr>
          <w:rFonts w:ascii="Garamond" w:hAnsi="Garamond" w:cs="MyriadPro-Light"/>
        </w:rPr>
        <w:t>’</w:t>
      </w:r>
      <w:r w:rsidRPr="000545B9">
        <w:rPr>
          <w:rFonts w:ascii="Garamond" w:hAnsi="Garamond" w:cs="MyriadPro-Light"/>
        </w:rPr>
        <w:t>arte Nicoletta Colombo, Milano</w:t>
      </w:r>
    </w:p>
    <w:p w:rsidR="00290273" w:rsidRPr="000545B9" w:rsidRDefault="00290273" w:rsidP="00290273">
      <w:pPr>
        <w:rPr>
          <w:rFonts w:ascii="Garamond" w:hAnsi="Garamond"/>
          <w:b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Achille Funi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Saffo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autoSpaceDE w:val="0"/>
        <w:autoSpaceDN w:val="0"/>
        <w:adjustRightInd w:val="0"/>
        <w:rPr>
          <w:rFonts w:ascii="Garamond" w:hAnsi="Garamond"/>
        </w:rPr>
      </w:pPr>
      <w:r w:rsidRPr="000545B9">
        <w:rPr>
          <w:rFonts w:ascii="Garamond" w:hAnsi="Garamond"/>
          <w:noProof/>
        </w:rPr>
        <w:t xml:space="preserve">Collezione privata. </w:t>
      </w:r>
      <w:proofErr w:type="spellStart"/>
      <w:r w:rsidRPr="000545B9">
        <w:rPr>
          <w:rFonts w:ascii="Garamond" w:hAnsi="Garamond" w:cs="MyriadPro-Light"/>
        </w:rPr>
        <w:t>Courtesy</w:t>
      </w:r>
      <w:proofErr w:type="spellEnd"/>
      <w:r w:rsidRPr="000545B9">
        <w:rPr>
          <w:rFonts w:ascii="Garamond" w:hAnsi="Garamond" w:cs="MyriadPro-Light"/>
        </w:rPr>
        <w:t xml:space="preserve"> Studio d</w:t>
      </w:r>
      <w:r>
        <w:rPr>
          <w:rFonts w:ascii="Garamond" w:hAnsi="Garamond" w:cs="MyriadPro-Light"/>
        </w:rPr>
        <w:t>’</w:t>
      </w:r>
      <w:r w:rsidRPr="000545B9">
        <w:rPr>
          <w:rFonts w:ascii="Garamond" w:hAnsi="Garamond" w:cs="MyriadPro-Light"/>
        </w:rPr>
        <w:t>arte Nicoletta Colombo,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Alberto Savinio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Partenza degli Argonauti</w:t>
      </w:r>
      <w:r w:rsidRPr="000545B9">
        <w:rPr>
          <w:rFonts w:ascii="Garamond" w:hAnsi="Garamond"/>
          <w:noProof/>
        </w:rPr>
        <w:t>, 1933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Volker W. Feierabend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Gino Severini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equilibriste (Maschere e rovine)</w:t>
      </w:r>
      <w:r w:rsidRPr="000545B9">
        <w:rPr>
          <w:rFonts w:ascii="Garamond" w:hAnsi="Garamond"/>
          <w:noProof/>
        </w:rPr>
        <w:t>, 1928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 xml:space="preserve">Banca Monte dei Paschi di Siena 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Architetto</w:t>
      </w:r>
      <w:r w:rsidRPr="000545B9">
        <w:rPr>
          <w:rFonts w:ascii="Garamond" w:hAnsi="Garamond"/>
          <w:noProof/>
        </w:rPr>
        <w:t>, 1922 - 1923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Nudo con fruttiera (Venere)</w:t>
      </w:r>
      <w:r w:rsidRPr="000545B9">
        <w:rPr>
          <w:rFonts w:ascii="Garamond" w:hAnsi="Garamond"/>
          <w:noProof/>
        </w:rPr>
        <w:t>, 1923 circa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GAM Galleria Civica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e Contemporanea,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Figura con vaso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Gianfilippo Usellini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Coro a tre voci</w:t>
      </w:r>
      <w:r w:rsidRPr="000545B9">
        <w:rPr>
          <w:rFonts w:ascii="Garamond" w:hAnsi="Garamond"/>
          <w:noProof/>
        </w:rPr>
        <w:t>, 1931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Museo del Novecento,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  <w:i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Paesaggi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Veduta di Pederobba</w:t>
      </w:r>
      <w:r w:rsidRPr="000545B9">
        <w:rPr>
          <w:rFonts w:ascii="Garamond" w:hAnsi="Garamond"/>
          <w:noProof/>
        </w:rPr>
        <w:t>, 1936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Galleria Gomiero, Milano-Padova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Carlo Carrà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Mattino sull mare</w:t>
      </w:r>
      <w:r w:rsidRPr="000545B9">
        <w:rPr>
          <w:rFonts w:ascii="Garamond" w:hAnsi="Garamond"/>
          <w:noProof/>
        </w:rPr>
        <w:t>, 1928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 xml:space="preserve">Collezione privata, Svizzera </w:t>
      </w:r>
    </w:p>
    <w:p w:rsidR="00290273" w:rsidRPr="000545B9" w:rsidRDefault="00290273" w:rsidP="00290273">
      <w:pPr>
        <w:rPr>
          <w:rFonts w:ascii="Garamond" w:hAnsi="Garamond"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Carlo Carrà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Sentiero di campagna</w:t>
      </w:r>
      <w:r w:rsidRPr="000545B9">
        <w:rPr>
          <w:rFonts w:ascii="Garamond" w:hAnsi="Garamond"/>
          <w:noProof/>
        </w:rPr>
        <w:t>, 1929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Montrasio Arte Monza e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Via del lavatore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noProof/>
        </w:rPr>
        <w:t>Museo di Roma</w:t>
      </w:r>
      <w:r w:rsidRPr="000545B9">
        <w:rPr>
          <w:rFonts w:ascii="Garamond" w:hAnsi="Garamond"/>
          <w:b/>
        </w:rPr>
        <w:t xml:space="preserve"> </w:t>
      </w:r>
    </w:p>
    <w:p w:rsidR="00290273" w:rsidRPr="000545B9" w:rsidRDefault="00290273" w:rsidP="00290273">
      <w:pPr>
        <w:rPr>
          <w:rFonts w:ascii="Garamond" w:hAnsi="Garamond"/>
          <w:b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Ponte Cestio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</w:rPr>
        <w:t>Museo di Roma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Morandi </w:t>
      </w:r>
    </w:p>
    <w:p w:rsidR="00290273" w:rsidRPr="000545B9" w:rsidRDefault="00290273" w:rsidP="00290273">
      <w:pPr>
        <w:tabs>
          <w:tab w:val="left" w:pos="1635"/>
        </w:tabs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Paesaggio</w:t>
      </w:r>
      <w:r w:rsidRPr="000545B9">
        <w:rPr>
          <w:rFonts w:ascii="Garamond" w:hAnsi="Garamond"/>
          <w:noProof/>
        </w:rPr>
        <w:t>, 1929</w:t>
      </w:r>
      <w:r w:rsidRPr="000545B9">
        <w:rPr>
          <w:rFonts w:ascii="Garamond" w:hAnsi="Garamond"/>
          <w:noProof/>
        </w:rPr>
        <w:tab/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Pinacoteca di Brera,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albero (Paesaggio di montagna con chiesa gotica)</w:t>
      </w:r>
      <w:r w:rsidRPr="000545B9">
        <w:rPr>
          <w:rFonts w:ascii="Garamond" w:hAnsi="Garamond"/>
          <w:noProof/>
        </w:rPr>
        <w:t>, 1922</w:t>
      </w: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noProof/>
        </w:rPr>
        <w:t>Amedeo Porro Fine Arts SA, Lugano/Londra</w:t>
      </w:r>
    </w:p>
    <w:p w:rsidR="00290273" w:rsidRPr="000545B9" w:rsidRDefault="00290273" w:rsidP="00290273">
      <w:pPr>
        <w:rPr>
          <w:rFonts w:ascii="Garamond" w:hAnsi="Garamond"/>
          <w:b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Paesaggio urbano</w:t>
      </w:r>
      <w:r w:rsidRPr="000545B9">
        <w:rPr>
          <w:rFonts w:ascii="Garamond" w:hAnsi="Garamond"/>
          <w:noProof/>
        </w:rPr>
        <w:t>, 1920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Paesaggio urbano</w:t>
      </w:r>
      <w:r w:rsidRPr="000545B9">
        <w:rPr>
          <w:rFonts w:ascii="Garamond" w:hAnsi="Garamond"/>
          <w:noProof/>
        </w:rPr>
        <w:t>, 1920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Svizzera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Sironi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Il Porto</w:t>
      </w:r>
      <w:r w:rsidRPr="000545B9">
        <w:rPr>
          <w:rFonts w:ascii="Garamond" w:hAnsi="Garamond"/>
          <w:noProof/>
        </w:rPr>
        <w:t>, 1921 circa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La Spezia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Gianfilippo Usellini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Nonna delle case</w:t>
      </w:r>
      <w:r w:rsidRPr="000545B9">
        <w:rPr>
          <w:rFonts w:ascii="Garamond" w:hAnsi="Garamond"/>
          <w:noProof/>
        </w:rPr>
        <w:t>, 1926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Fanny Usellini,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La poesia degli oggetti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aragosta e 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astice</w:t>
      </w:r>
      <w:r w:rsidRPr="000545B9">
        <w:rPr>
          <w:rFonts w:ascii="Garamond" w:hAnsi="Garamond"/>
          <w:noProof/>
        </w:rPr>
        <w:t>, 1934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Galleria Gomiero, Milano-Padova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 con aragosta</w:t>
      </w:r>
      <w:r w:rsidRPr="000545B9">
        <w:rPr>
          <w:rFonts w:ascii="Garamond" w:hAnsi="Garamond"/>
          <w:noProof/>
        </w:rPr>
        <w:t>, 1938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La Spezia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Vaso di rose</w:t>
      </w:r>
      <w:r w:rsidRPr="000545B9">
        <w:rPr>
          <w:rFonts w:ascii="Garamond" w:hAnsi="Garamond"/>
          <w:noProof/>
        </w:rPr>
        <w:t>, 1939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La Spezia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Maschere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Museo Civico e Pinacoteca di Alessandria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Fiori e cappelliera</w:t>
      </w:r>
      <w:r w:rsidRPr="000545B9">
        <w:rPr>
          <w:rFonts w:ascii="Garamond" w:hAnsi="Garamond"/>
          <w:noProof/>
        </w:rPr>
        <w:t>, 1928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Courtesy Montrasio Arte Monza e Milano</w:t>
      </w:r>
    </w:p>
    <w:p w:rsidR="00290273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Filippo de Pisis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L.F.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b/>
          <w:noProof/>
        </w:rPr>
        <w:t>Filippo de Pisis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 con quadro di de Chirico</w:t>
      </w:r>
      <w:r w:rsidRPr="000545B9">
        <w:rPr>
          <w:rFonts w:ascii="Garamond" w:hAnsi="Garamond"/>
          <w:noProof/>
        </w:rPr>
        <w:t>, 1928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Fruttiera su un tavolo</w:t>
      </w:r>
      <w:r w:rsidRPr="000545B9">
        <w:rPr>
          <w:rFonts w:ascii="Garamond" w:hAnsi="Garamond"/>
          <w:noProof/>
        </w:rPr>
        <w:t>, 1935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Unicredit Art Collection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Fiori</w:t>
      </w:r>
      <w:r w:rsidRPr="000545B9">
        <w:rPr>
          <w:rFonts w:ascii="Garamond" w:hAnsi="Garamond"/>
          <w:noProof/>
        </w:rPr>
        <w:t>, 1935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Unicredit Art Collection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Leonardo Dudreville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Occhiali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Mita e Gigi Tartaglino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Leonardo Dudreville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Argento</w:t>
      </w:r>
      <w:r w:rsidRPr="000545B9">
        <w:rPr>
          <w:rFonts w:ascii="Garamond" w:hAnsi="Garamond"/>
          <w:noProof/>
        </w:rPr>
        <w:t>, 1927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Matteo Mapelli / Galleria Antologia, Monza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Achille Funi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Studio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Nicoletta Colombo,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Nella Marchesini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 con le cipolle</w:t>
      </w:r>
      <w:r w:rsidRPr="000545B9">
        <w:rPr>
          <w:rFonts w:ascii="Garamond" w:hAnsi="Garamond"/>
          <w:noProof/>
        </w:rPr>
        <w:t>,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Eredi Malvano Marchesini,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Nella Marchesini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 con libri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Eredi Malvano Marchesini,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Giorgio Morandi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Istituzione Bologna Musei | Museo Morandi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Giorgio Morandi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</w:t>
      </w:r>
      <w:r w:rsidRPr="000545B9">
        <w:rPr>
          <w:rFonts w:ascii="Garamond" w:hAnsi="Garamond"/>
          <w:noProof/>
        </w:rPr>
        <w:t>, 1929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L.F.</w:t>
      </w:r>
    </w:p>
    <w:p w:rsidR="00290273" w:rsidRPr="000545B9" w:rsidRDefault="00290273" w:rsidP="00290273">
      <w:pPr>
        <w:rPr>
          <w:rFonts w:ascii="Garamond" w:hAnsi="Garamond"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Vetri di Murano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Museo del Novecento, Milano</w:t>
      </w:r>
    </w:p>
    <w:p w:rsidR="00290273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Gino Severini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Natura morta con pere e bottiglia</w:t>
      </w:r>
      <w:r w:rsidRPr="000545B9">
        <w:rPr>
          <w:rFonts w:ascii="Garamond" w:hAnsi="Garamond"/>
          <w:noProof/>
        </w:rPr>
        <w:t>, 1920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Galleria Tega,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Gino Severini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Nature morte avec mandoline</w:t>
      </w:r>
      <w:r w:rsidRPr="000545B9">
        <w:rPr>
          <w:rFonts w:ascii="Garamond" w:hAnsi="Garamond"/>
          <w:noProof/>
        </w:rPr>
        <w:t>, 1920</w:t>
      </w:r>
    </w:p>
    <w:p w:rsidR="00290273" w:rsidRPr="009C7580" w:rsidRDefault="00290273" w:rsidP="00290273">
      <w:pPr>
        <w:rPr>
          <w:rFonts w:ascii="Garamond" w:hAnsi="Garamond"/>
        </w:rPr>
      </w:pPr>
      <w:r w:rsidRPr="009C7580">
        <w:rPr>
          <w:rFonts w:ascii="Garamond" w:hAnsi="Garamond"/>
          <w:noProof/>
        </w:rPr>
        <w:t>Museum de Fundatie, Heino|Wijhe and Zwolle, the Netherlands</w:t>
      </w:r>
    </w:p>
    <w:p w:rsidR="00290273" w:rsidRPr="009C7580" w:rsidRDefault="00290273" w:rsidP="00290273">
      <w:pPr>
        <w:rPr>
          <w:rFonts w:ascii="Garamond" w:hAnsi="Garamond"/>
          <w:b/>
          <w:noProof/>
        </w:rPr>
      </w:pPr>
    </w:p>
    <w:p w:rsidR="00290273" w:rsidRPr="009C7580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bookmarkStart w:id="0" w:name="_GoBack"/>
      <w:bookmarkEnd w:id="0"/>
      <w:r w:rsidRPr="000545B9">
        <w:rPr>
          <w:rFonts w:ascii="Garamond" w:hAnsi="Garamond"/>
          <w:i/>
          <w:noProof/>
        </w:rPr>
        <w:t>Ritorno alla figura. Il ritratto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Anselmo Bucci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I giocolieri</w:t>
      </w:r>
      <w:r w:rsidRPr="000545B9">
        <w:rPr>
          <w:rFonts w:ascii="Garamond" w:hAnsi="Garamond"/>
          <w:noProof/>
        </w:rPr>
        <w:t>, 1922 - 1923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Matteo Mapelli / Galleria Antologia, Monza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della signora Wighi</w:t>
      </w:r>
      <w:r w:rsidRPr="000545B9">
        <w:rPr>
          <w:rFonts w:ascii="Garamond" w:hAnsi="Garamond"/>
          <w:noProof/>
        </w:rPr>
        <w:t>, 1930-1936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Massimo Campigli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Donne con la chitarra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Pinacoteca di Brera,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Massimo Campigli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Le due sorelle</w:t>
      </w:r>
      <w:r w:rsidRPr="000545B9">
        <w:rPr>
          <w:rFonts w:ascii="Garamond" w:hAnsi="Garamond"/>
          <w:noProof/>
        </w:rPr>
        <w:t>, 1929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Massimo Campigli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Figura di donna</w:t>
      </w:r>
      <w:r w:rsidRPr="000545B9">
        <w:rPr>
          <w:rFonts w:ascii="Garamond" w:hAnsi="Garamond"/>
          <w:noProof/>
        </w:rPr>
        <w:t>, 1935</w:t>
      </w: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noProof/>
        </w:rPr>
        <w:t>Camera dei Deputati, Roma</w:t>
      </w:r>
    </w:p>
    <w:p w:rsidR="00290273" w:rsidRPr="000545B9" w:rsidRDefault="00290273" w:rsidP="00290273">
      <w:pPr>
        <w:rPr>
          <w:rFonts w:ascii="Garamond" w:hAnsi="Garamond"/>
          <w:b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Teresa Madinelli</w:t>
      </w:r>
      <w:r w:rsidRPr="000545B9">
        <w:rPr>
          <w:rFonts w:ascii="Garamond" w:hAnsi="Garamond"/>
          <w:noProof/>
        </w:rPr>
        <w:t>, 1918-1919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Comune di Verona, Galleria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Achille Forti</w:t>
      </w:r>
    </w:p>
    <w:p w:rsidR="00290273" w:rsidRPr="000545B9" w:rsidRDefault="00290273" w:rsidP="00290273">
      <w:pPr>
        <w:rPr>
          <w:rFonts w:ascii="Garamond" w:hAnsi="Garamond"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Antonio Veronesi</w:t>
      </w:r>
      <w:r w:rsidRPr="000545B9">
        <w:rPr>
          <w:rFonts w:ascii="Garamond" w:hAnsi="Garamond"/>
          <w:noProof/>
        </w:rPr>
        <w:t>, 1922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Comune di Verona, Galleria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Achille Forti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signora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Eni Art Collection</w:t>
      </w: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Donna alla finestra</w:t>
      </w:r>
      <w:r w:rsidRPr="000545B9">
        <w:rPr>
          <w:rFonts w:ascii="Garamond" w:hAnsi="Garamond"/>
          <w:noProof/>
        </w:rPr>
        <w:t>, 1926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Gallerie degli Uffizi, Galleria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di Palazzo Pitti, Firenze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</w:rPr>
        <w:t xml:space="preserve">Antonio </w:t>
      </w:r>
      <w:proofErr w:type="spellStart"/>
      <w:r w:rsidRPr="000545B9">
        <w:rPr>
          <w:rFonts w:ascii="Garamond" w:hAnsi="Garamond"/>
          <w:b/>
        </w:rPr>
        <w:t>Donghi</w:t>
      </w:r>
      <w:proofErr w:type="spellEnd"/>
      <w:r w:rsidRPr="000545B9">
        <w:rPr>
          <w:rFonts w:ascii="Garamond" w:hAnsi="Garamond"/>
          <w:b/>
        </w:rPr>
        <w:t xml:space="preserve">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Donne per le scale</w:t>
      </w:r>
      <w:r w:rsidRPr="000545B9">
        <w:rPr>
          <w:rFonts w:ascii="Garamond" w:hAnsi="Garamond"/>
          <w:noProof/>
        </w:rPr>
        <w:t>, 1929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Banca Monte dei Paschi di Siena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Donna alla toletta</w:t>
      </w:r>
      <w:r w:rsidRPr="000545B9">
        <w:rPr>
          <w:rFonts w:ascii="Garamond" w:hAnsi="Garamond"/>
          <w:noProof/>
        </w:rPr>
        <w:t>, 1930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Galleria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 di Roma Capitale</w:t>
      </w:r>
    </w:p>
    <w:p w:rsidR="00290273" w:rsidRPr="000545B9" w:rsidRDefault="00290273" w:rsidP="00290273">
      <w:pPr>
        <w:rPr>
          <w:rFonts w:ascii="Garamond" w:hAnsi="Garamond"/>
          <w:b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Giovinetta</w:t>
      </w:r>
      <w:r w:rsidRPr="000545B9">
        <w:rPr>
          <w:rFonts w:ascii="Garamond" w:hAnsi="Garamond"/>
          <w:noProof/>
        </w:rPr>
        <w:t>, 1931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Galleria d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Arte Moderna, Genova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Antonio Donghi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Giocoliere</w:t>
      </w:r>
      <w:r w:rsidRPr="000545B9">
        <w:rPr>
          <w:rFonts w:ascii="Garamond" w:hAnsi="Garamond"/>
          <w:noProof/>
        </w:rPr>
        <w:t>, 1936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Unicredit Art Collection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Gian Emilio Malerba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Le amiche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Mita e Gigi Tartaglino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Gian Emilio Malerba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fanciulla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Bracchi, Courtesy Montrasio Arte Monza e Milano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Nella Marchesini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del padre</w:t>
      </w:r>
      <w:r w:rsidRPr="000545B9">
        <w:rPr>
          <w:rFonts w:ascii="Garamond" w:hAnsi="Garamond"/>
          <w:noProof/>
        </w:rPr>
        <w:t>,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Eredi Malvano Marchesini, Torino</w:t>
      </w: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9C7580" w:rsidRDefault="009C7580" w:rsidP="00290273">
      <w:pPr>
        <w:rPr>
          <w:rFonts w:ascii="Garamond" w:hAnsi="Garamond"/>
          <w:b/>
          <w:noProof/>
        </w:rPr>
      </w:pPr>
    </w:p>
    <w:p w:rsidR="009C7580" w:rsidRDefault="009C7580" w:rsidP="00290273">
      <w:pPr>
        <w:rPr>
          <w:rFonts w:ascii="Garamond" w:hAnsi="Garamond"/>
          <w:b/>
          <w:noProof/>
        </w:rPr>
      </w:pPr>
    </w:p>
    <w:p w:rsidR="009C7580" w:rsidRDefault="009C7580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Piero Marussig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Donna con garofano</w:t>
      </w:r>
      <w:r w:rsidRPr="000545B9">
        <w:rPr>
          <w:rFonts w:ascii="Garamond" w:hAnsi="Garamond"/>
          <w:noProof/>
        </w:rPr>
        <w:t>, (1920)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La Spezia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Piero Marussig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Ragazza col garofano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Mita e Gigi Tartaglino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Il chirurgo</w:t>
      </w:r>
      <w:r w:rsidRPr="000545B9">
        <w:rPr>
          <w:rFonts w:ascii="Garamond" w:hAnsi="Garamond"/>
          <w:noProof/>
        </w:rPr>
        <w:t>, 1919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jeune fille sentimentale</w:t>
      </w:r>
      <w:r w:rsidRPr="000545B9">
        <w:rPr>
          <w:rFonts w:ascii="Garamond" w:hAnsi="Garamond"/>
          <w:noProof/>
        </w:rPr>
        <w:t>, 1920-1922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della moglie sullo sfondo di Venezia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Roma</w:t>
      </w:r>
    </w:p>
    <w:p w:rsidR="00290273" w:rsidRDefault="00290273" w:rsidP="00290273">
      <w:pPr>
        <w:rPr>
          <w:rFonts w:ascii="Garamond" w:hAnsi="Garamond"/>
          <w:b/>
          <w:noProof/>
        </w:rPr>
      </w:pPr>
      <w:r w:rsidRPr="000545B9">
        <w:rPr>
          <w:rFonts w:ascii="Garamond" w:hAnsi="Garamond"/>
          <w:b/>
          <w:noProof/>
        </w:rPr>
        <w:t xml:space="preserve"> </w:t>
      </w: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Laura Oppi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della moglie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Mita e Gigi Tartaglino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Alberto Salietti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Delia Accetti</w:t>
      </w:r>
      <w:r w:rsidRPr="000545B9">
        <w:rPr>
          <w:rFonts w:ascii="Garamond" w:hAnsi="Garamond"/>
          <w:noProof/>
        </w:rPr>
        <w:t>,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Tozzi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Meditazione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Il nudo come modello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Donna allo specchio</w:t>
      </w:r>
      <w:r w:rsidRPr="000545B9">
        <w:rPr>
          <w:rFonts w:ascii="Garamond" w:hAnsi="Garamond"/>
          <w:noProof/>
        </w:rPr>
        <w:t>, 1927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</w:rPr>
        <w:t xml:space="preserve">Collezione della Fondazione </w:t>
      </w:r>
      <w:proofErr w:type="spellStart"/>
      <w:r w:rsidRPr="000545B9">
        <w:rPr>
          <w:rFonts w:ascii="Garamond" w:hAnsi="Garamond"/>
        </w:rPr>
        <w:t>Cariverona</w:t>
      </w:r>
      <w:proofErr w:type="spellEnd"/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Primo denaro</w:t>
      </w:r>
      <w:r w:rsidRPr="000545B9">
        <w:rPr>
          <w:rFonts w:ascii="Garamond" w:hAnsi="Garamond"/>
          <w:noProof/>
        </w:rPr>
        <w:t>, 1928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La Spezia</w:t>
      </w: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9C7580" w:rsidRDefault="009C7580" w:rsidP="00290273">
      <w:pPr>
        <w:rPr>
          <w:rFonts w:ascii="Garamond" w:hAnsi="Garamond"/>
          <w:b/>
          <w:noProof/>
        </w:rPr>
      </w:pPr>
    </w:p>
    <w:p w:rsidR="00EA33A5" w:rsidRDefault="00EA33A5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lastRenderedPageBreak/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 xml:space="preserve">La sorgente </w:t>
      </w:r>
      <w:r w:rsidRPr="000545B9">
        <w:rPr>
          <w:rFonts w:ascii="Garamond" w:hAnsi="Garamond"/>
          <w:noProof/>
        </w:rPr>
        <w:t xml:space="preserve">o </w:t>
      </w:r>
      <w:r w:rsidRPr="000545B9">
        <w:rPr>
          <w:rFonts w:ascii="Garamond" w:hAnsi="Garamond"/>
          <w:i/>
          <w:noProof/>
        </w:rPr>
        <w:t>Alla fonte</w:t>
      </w:r>
      <w:r w:rsidRPr="000545B9">
        <w:rPr>
          <w:rFonts w:ascii="Garamond" w:hAnsi="Garamond"/>
          <w:noProof/>
        </w:rPr>
        <w:t>, 1935 - 1939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i/>
          <w:iCs/>
          <w:noProof/>
        </w:rPr>
        <w:t xml:space="preserve">Studio per il “Meriggio”, </w:t>
      </w:r>
      <w:r w:rsidRPr="000545B9">
        <w:rPr>
          <w:rFonts w:ascii="Garamond" w:hAnsi="Garamond"/>
          <w:noProof/>
        </w:rPr>
        <w:t>19 marzo 1922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Musei Civici Fiorentini – Museo Novecento, Firenze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Concerto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RAI Direzione Generale,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Ugo Celada da Virgilio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della moglie</w:t>
      </w:r>
      <w:r w:rsidRPr="000545B9">
        <w:rPr>
          <w:rFonts w:ascii="Garamond" w:hAnsi="Garamond"/>
          <w:noProof/>
        </w:rPr>
        <w:t>, 1925 - 1930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Artdeco Galuchat, Vicenza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Ferruccio Ferrazzi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idolo del prisma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Wolfsoniana Palazzo Ducale Fondazione per la Cultura, Genova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Gian Emilio Malerba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Nudo</w:t>
      </w:r>
      <w:r w:rsidRPr="000545B9">
        <w:rPr>
          <w:rFonts w:ascii="Garamond" w:hAnsi="Garamond"/>
          <w:noProof/>
        </w:rPr>
        <w:t>, 1923-1924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Volker W. Feierabend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Piero Marussig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Venere addormentata (Nudo)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sera romagnola</w:t>
      </w:r>
      <w:r w:rsidRPr="000545B9">
        <w:rPr>
          <w:rFonts w:ascii="Garamond" w:hAnsi="Garamond"/>
          <w:noProof/>
        </w:rPr>
        <w:t>, 1925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Ubaldo Oppi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Adriatico</w:t>
      </w:r>
      <w:r w:rsidRPr="000545B9">
        <w:rPr>
          <w:rFonts w:ascii="Garamond" w:hAnsi="Garamond"/>
          <w:noProof/>
        </w:rPr>
        <w:t>, 1926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Accademia Olimpica, Vicenza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Mario Tozzi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Donna seduta di schiena</w:t>
      </w:r>
      <w:r w:rsidRPr="000545B9">
        <w:rPr>
          <w:rFonts w:ascii="Garamond" w:hAnsi="Garamond"/>
          <w:noProof/>
        </w:rPr>
        <w:t>, 1926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Museo del Paesaggio, Verbania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i/>
          <w:noProof/>
        </w:rPr>
      </w:pPr>
      <w:r w:rsidRPr="000545B9">
        <w:rPr>
          <w:rFonts w:ascii="Garamond" w:hAnsi="Garamond"/>
          <w:i/>
          <w:noProof/>
        </w:rPr>
        <w:t>Le stagioni della vita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Anselmo Bucci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Maternità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Collezione privata, Courtesy Montrasio Arte Monza e Milano</w:t>
      </w:r>
    </w:p>
    <w:p w:rsidR="00EE2AEB" w:rsidRDefault="00EE2AEB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iCs/>
          <w:noProof/>
        </w:rPr>
        <w:t>Famiglia sulla spiaggia (Rosario)</w:t>
      </w:r>
      <w:r w:rsidRPr="000545B9">
        <w:rPr>
          <w:rFonts w:ascii="Garamond" w:hAnsi="Garamond"/>
          <w:noProof/>
        </w:rPr>
        <w:t>, 1932-1934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lastRenderedPageBreak/>
        <w:t>Fondazione Cavallini Sgarbi, Ro Ferrarese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partenza</w:t>
      </w:r>
      <w:r w:rsidRPr="000545B9">
        <w:rPr>
          <w:rFonts w:ascii="Garamond" w:hAnsi="Garamond"/>
          <w:noProof/>
        </w:rPr>
        <w:t>, 1936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Galleria Gomiero, Milano-Padova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Cagnaccio di San Pietro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Maternità II</w:t>
      </w:r>
      <w:r w:rsidRPr="000545B9">
        <w:rPr>
          <w:rFonts w:ascii="Garamond" w:hAnsi="Garamond"/>
          <w:noProof/>
        </w:rPr>
        <w:t>, 1937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Di proprietà dell</w:t>
      </w:r>
      <w:r>
        <w:rPr>
          <w:rFonts w:ascii="Garamond" w:hAnsi="Garamond"/>
          <w:noProof/>
        </w:rPr>
        <w:t>’</w:t>
      </w:r>
      <w:r w:rsidRPr="000545B9">
        <w:rPr>
          <w:rFonts w:ascii="Garamond" w:hAnsi="Garamond"/>
          <w:noProof/>
        </w:rPr>
        <w:t>Azienda ULSS n. 1 Dolomiti - Feltre - Regione del Veneto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Cesare Lionello</w:t>
      </w:r>
      <w:r w:rsidRPr="000545B9">
        <w:rPr>
          <w:rFonts w:ascii="Garamond" w:hAnsi="Garamond"/>
          <w:noProof/>
        </w:rPr>
        <w:t>, 1911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Courtesy Gredo Art, Torino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Felice Casorati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Ritratto di Renato Gualino</w:t>
      </w:r>
      <w:r w:rsidRPr="000545B9">
        <w:rPr>
          <w:rFonts w:ascii="Garamond" w:hAnsi="Garamond"/>
          <w:noProof/>
        </w:rPr>
        <w:t>, 1923-1924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Istituto Matteucci, Viareggio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  <w:noProof/>
        </w:rPr>
      </w:pPr>
      <w:r w:rsidRPr="000545B9">
        <w:rPr>
          <w:rFonts w:ascii="Garamond" w:hAnsi="Garamond"/>
          <w:b/>
          <w:noProof/>
        </w:rPr>
        <w:t>Gisberto Ceracchini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i/>
          <w:noProof/>
        </w:rPr>
        <w:t xml:space="preserve">La fonte, </w:t>
      </w:r>
      <w:r w:rsidRPr="000545B9">
        <w:rPr>
          <w:rFonts w:ascii="Garamond" w:hAnsi="Garamond"/>
          <w:noProof/>
        </w:rPr>
        <w:t>1930</w:t>
      </w:r>
    </w:p>
    <w:p w:rsidR="00290273" w:rsidRPr="000545B9" w:rsidRDefault="00290273" w:rsidP="00290273">
      <w:pPr>
        <w:rPr>
          <w:rFonts w:ascii="Garamond" w:hAnsi="Garamond"/>
          <w:noProof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Leonardo Dudreville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Nudino</w:t>
      </w:r>
      <w:r w:rsidRPr="000545B9">
        <w:rPr>
          <w:rFonts w:ascii="Garamond" w:hAnsi="Garamond"/>
          <w:noProof/>
        </w:rPr>
        <w:t>,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Ferruccio Ferrazzi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Donne di notte</w:t>
      </w:r>
      <w:r w:rsidRPr="000545B9">
        <w:rPr>
          <w:rFonts w:ascii="Garamond" w:hAnsi="Garamond"/>
          <w:noProof/>
        </w:rPr>
        <w:t>, 1925 - 1926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</w:rPr>
        <w:t>Galleria Carlo Virgilio &amp; C. Srl, Roma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Achille Funi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La sorella</w:t>
      </w:r>
      <w:r w:rsidRPr="000545B9">
        <w:rPr>
          <w:rFonts w:ascii="Garamond" w:hAnsi="Garamond"/>
          <w:noProof/>
        </w:rPr>
        <w:t>, 1923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VAF-Stiftung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Achille Funi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Una persona e due età</w:t>
      </w:r>
      <w:r w:rsidRPr="000545B9">
        <w:rPr>
          <w:rFonts w:ascii="Garamond" w:hAnsi="Garamond"/>
          <w:noProof/>
        </w:rPr>
        <w:t>, 1924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Virgilio Guidi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Madre che si leva</w:t>
      </w:r>
      <w:r w:rsidRPr="000545B9">
        <w:rPr>
          <w:rFonts w:ascii="Garamond" w:hAnsi="Garamond"/>
          <w:noProof/>
        </w:rPr>
        <w:t>, 1921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Collezione privata, Venezia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>Arturo Martini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Nena</w:t>
      </w:r>
      <w:r w:rsidRPr="000545B9">
        <w:rPr>
          <w:rFonts w:ascii="Garamond" w:hAnsi="Garamond"/>
          <w:noProof/>
        </w:rPr>
        <w:t>, 1930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noProof/>
        </w:rPr>
        <w:t>Mart, Collezione L.F.</w:t>
      </w:r>
    </w:p>
    <w:p w:rsidR="00290273" w:rsidRPr="000545B9" w:rsidRDefault="00290273" w:rsidP="00290273">
      <w:pPr>
        <w:rPr>
          <w:rFonts w:ascii="Garamond" w:hAnsi="Garamond"/>
          <w:b/>
          <w:noProof/>
        </w:rPr>
      </w:pPr>
    </w:p>
    <w:p w:rsidR="00290273" w:rsidRPr="000545B9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b/>
          <w:noProof/>
        </w:rPr>
        <w:t xml:space="preserve">Adolfo Wildt </w:t>
      </w:r>
    </w:p>
    <w:p w:rsidR="00290273" w:rsidRPr="000545B9" w:rsidRDefault="00290273" w:rsidP="00290273">
      <w:pPr>
        <w:rPr>
          <w:rFonts w:ascii="Garamond" w:hAnsi="Garamond"/>
        </w:rPr>
      </w:pPr>
      <w:r w:rsidRPr="000545B9">
        <w:rPr>
          <w:rFonts w:ascii="Garamond" w:hAnsi="Garamond"/>
          <w:i/>
          <w:noProof/>
        </w:rPr>
        <w:t>Filo d</w:t>
      </w:r>
      <w:r>
        <w:rPr>
          <w:rFonts w:ascii="Garamond" w:hAnsi="Garamond"/>
          <w:i/>
          <w:noProof/>
        </w:rPr>
        <w:t>’</w:t>
      </w:r>
      <w:r w:rsidRPr="000545B9">
        <w:rPr>
          <w:rFonts w:ascii="Garamond" w:hAnsi="Garamond"/>
          <w:i/>
          <w:noProof/>
        </w:rPr>
        <w:t>oro</w:t>
      </w:r>
      <w:r w:rsidRPr="000545B9">
        <w:rPr>
          <w:rFonts w:ascii="Garamond" w:hAnsi="Garamond"/>
          <w:noProof/>
        </w:rPr>
        <w:t>, 1927</w:t>
      </w:r>
    </w:p>
    <w:p w:rsidR="00263E7B" w:rsidRPr="00263E7B" w:rsidRDefault="00290273" w:rsidP="00290273">
      <w:pPr>
        <w:rPr>
          <w:rFonts w:ascii="Garamond" w:hAnsi="Garamond"/>
          <w:b/>
        </w:rPr>
      </w:pPr>
      <w:r w:rsidRPr="000545B9">
        <w:rPr>
          <w:rFonts w:ascii="Garamond" w:hAnsi="Garamond"/>
          <w:noProof/>
        </w:rPr>
        <w:t>Collezione privata</w:t>
      </w:r>
    </w:p>
    <w:sectPr w:rsidR="00263E7B" w:rsidRPr="00263E7B" w:rsidSect="00386916">
      <w:type w:val="continuous"/>
      <w:pgSz w:w="11906" w:h="16838"/>
      <w:pgMar w:top="1135" w:right="1134" w:bottom="1134" w:left="2410" w:header="708" w:footer="1254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28" w:rsidRDefault="001B5D28">
      <w:r>
        <w:separator/>
      </w:r>
    </w:p>
  </w:endnote>
  <w:endnote w:type="continuationSeparator" w:id="0">
    <w:p w:rsidR="001B5D28" w:rsidRDefault="001B5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28" w:rsidRDefault="001B5D28">
      <w:r>
        <w:separator/>
      </w:r>
    </w:p>
  </w:footnote>
  <w:footnote w:type="continuationSeparator" w:id="0">
    <w:p w:rsidR="001B5D28" w:rsidRDefault="001B5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4" name="Immagine 1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28" w:rsidRDefault="001B5D28" w:rsidP="00266265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-1558925</wp:posOffset>
          </wp:positionH>
          <wp:positionV relativeFrom="margin">
            <wp:posOffset>2305050</wp:posOffset>
          </wp:positionV>
          <wp:extent cx="1190625" cy="981075"/>
          <wp:effectExtent l="0" t="0" r="0" b="0"/>
          <wp:wrapSquare wrapText="bothSides"/>
          <wp:docPr id="16" name="Immagine 16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910"/>
    <w:multiLevelType w:val="hybridMultilevel"/>
    <w:tmpl w:val="C74AE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31A11"/>
    <w:multiLevelType w:val="hybridMultilevel"/>
    <w:tmpl w:val="46881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7C5E3C"/>
    <w:rsid w:val="000277F2"/>
    <w:rsid w:val="00045084"/>
    <w:rsid w:val="00047B99"/>
    <w:rsid w:val="00073E45"/>
    <w:rsid w:val="00090511"/>
    <w:rsid w:val="000A2384"/>
    <w:rsid w:val="000B7DD3"/>
    <w:rsid w:val="000D260E"/>
    <w:rsid w:val="000F3C82"/>
    <w:rsid w:val="000F5D2C"/>
    <w:rsid w:val="000F69CA"/>
    <w:rsid w:val="0011248D"/>
    <w:rsid w:val="00161040"/>
    <w:rsid w:val="00161A12"/>
    <w:rsid w:val="00164475"/>
    <w:rsid w:val="001821E6"/>
    <w:rsid w:val="00182A2E"/>
    <w:rsid w:val="00193CFF"/>
    <w:rsid w:val="001B5D28"/>
    <w:rsid w:val="001B6772"/>
    <w:rsid w:val="001D22D2"/>
    <w:rsid w:val="001D789C"/>
    <w:rsid w:val="001E5A81"/>
    <w:rsid w:val="00201182"/>
    <w:rsid w:val="002013B8"/>
    <w:rsid w:val="00226C63"/>
    <w:rsid w:val="00237874"/>
    <w:rsid w:val="00263E7B"/>
    <w:rsid w:val="00265CF7"/>
    <w:rsid w:val="00266265"/>
    <w:rsid w:val="00266679"/>
    <w:rsid w:val="002729A4"/>
    <w:rsid w:val="00290273"/>
    <w:rsid w:val="002B271B"/>
    <w:rsid w:val="002B7DCD"/>
    <w:rsid w:val="002C0217"/>
    <w:rsid w:val="00305229"/>
    <w:rsid w:val="00317BA4"/>
    <w:rsid w:val="00352451"/>
    <w:rsid w:val="0035295A"/>
    <w:rsid w:val="00361A55"/>
    <w:rsid w:val="00365932"/>
    <w:rsid w:val="00366328"/>
    <w:rsid w:val="00382D53"/>
    <w:rsid w:val="0038364D"/>
    <w:rsid w:val="00386916"/>
    <w:rsid w:val="00394A13"/>
    <w:rsid w:val="00396273"/>
    <w:rsid w:val="003D2CBE"/>
    <w:rsid w:val="003E64D2"/>
    <w:rsid w:val="00425DE8"/>
    <w:rsid w:val="00462862"/>
    <w:rsid w:val="004768CB"/>
    <w:rsid w:val="004805BF"/>
    <w:rsid w:val="004A7124"/>
    <w:rsid w:val="004C3B3B"/>
    <w:rsid w:val="004E1094"/>
    <w:rsid w:val="0052059A"/>
    <w:rsid w:val="00520BDB"/>
    <w:rsid w:val="005352EB"/>
    <w:rsid w:val="00544348"/>
    <w:rsid w:val="00572869"/>
    <w:rsid w:val="00576DFE"/>
    <w:rsid w:val="00594AFE"/>
    <w:rsid w:val="005974D1"/>
    <w:rsid w:val="005D45B2"/>
    <w:rsid w:val="005F3DEB"/>
    <w:rsid w:val="00600833"/>
    <w:rsid w:val="00602AD4"/>
    <w:rsid w:val="006245B6"/>
    <w:rsid w:val="00626C85"/>
    <w:rsid w:val="00632F80"/>
    <w:rsid w:val="0064116A"/>
    <w:rsid w:val="00666FBD"/>
    <w:rsid w:val="00677E0D"/>
    <w:rsid w:val="006834E2"/>
    <w:rsid w:val="006A34CB"/>
    <w:rsid w:val="006B5197"/>
    <w:rsid w:val="006E6972"/>
    <w:rsid w:val="00710148"/>
    <w:rsid w:val="007211AE"/>
    <w:rsid w:val="00740EDF"/>
    <w:rsid w:val="0075732C"/>
    <w:rsid w:val="007668C6"/>
    <w:rsid w:val="0077438B"/>
    <w:rsid w:val="00782F95"/>
    <w:rsid w:val="007B1C94"/>
    <w:rsid w:val="007B51DD"/>
    <w:rsid w:val="007C21C3"/>
    <w:rsid w:val="007C4F9A"/>
    <w:rsid w:val="007C5E3C"/>
    <w:rsid w:val="007D0277"/>
    <w:rsid w:val="007D2F32"/>
    <w:rsid w:val="00805D96"/>
    <w:rsid w:val="008124C2"/>
    <w:rsid w:val="0083251C"/>
    <w:rsid w:val="00832FBA"/>
    <w:rsid w:val="00840A06"/>
    <w:rsid w:val="008500CE"/>
    <w:rsid w:val="00854297"/>
    <w:rsid w:val="008901DE"/>
    <w:rsid w:val="00893B78"/>
    <w:rsid w:val="0089592D"/>
    <w:rsid w:val="008B23E8"/>
    <w:rsid w:val="008D4A97"/>
    <w:rsid w:val="00905587"/>
    <w:rsid w:val="009506C4"/>
    <w:rsid w:val="00963814"/>
    <w:rsid w:val="00981ECB"/>
    <w:rsid w:val="0098464C"/>
    <w:rsid w:val="00994D53"/>
    <w:rsid w:val="009A1418"/>
    <w:rsid w:val="009A58F5"/>
    <w:rsid w:val="009C7580"/>
    <w:rsid w:val="009F18A8"/>
    <w:rsid w:val="00A14B1A"/>
    <w:rsid w:val="00A210C0"/>
    <w:rsid w:val="00A22F34"/>
    <w:rsid w:val="00A4058E"/>
    <w:rsid w:val="00A52CD8"/>
    <w:rsid w:val="00A924E6"/>
    <w:rsid w:val="00AA4356"/>
    <w:rsid w:val="00AA65BB"/>
    <w:rsid w:val="00AA7255"/>
    <w:rsid w:val="00AE1031"/>
    <w:rsid w:val="00AF0D0E"/>
    <w:rsid w:val="00AF459A"/>
    <w:rsid w:val="00B135B8"/>
    <w:rsid w:val="00B13BB6"/>
    <w:rsid w:val="00B1746B"/>
    <w:rsid w:val="00B32BB0"/>
    <w:rsid w:val="00B3661C"/>
    <w:rsid w:val="00B43B8C"/>
    <w:rsid w:val="00B73F4B"/>
    <w:rsid w:val="00B9004E"/>
    <w:rsid w:val="00B96EC2"/>
    <w:rsid w:val="00BE6FFF"/>
    <w:rsid w:val="00C0416B"/>
    <w:rsid w:val="00C37EE5"/>
    <w:rsid w:val="00C674EC"/>
    <w:rsid w:val="00C87F15"/>
    <w:rsid w:val="00CA149D"/>
    <w:rsid w:val="00CB4202"/>
    <w:rsid w:val="00CD24E3"/>
    <w:rsid w:val="00CE2E38"/>
    <w:rsid w:val="00CE38F9"/>
    <w:rsid w:val="00D04097"/>
    <w:rsid w:val="00D20759"/>
    <w:rsid w:val="00D51AD7"/>
    <w:rsid w:val="00DB4375"/>
    <w:rsid w:val="00DB44F1"/>
    <w:rsid w:val="00DB4B43"/>
    <w:rsid w:val="00DC1EC8"/>
    <w:rsid w:val="00DF7472"/>
    <w:rsid w:val="00E01FC8"/>
    <w:rsid w:val="00E0604A"/>
    <w:rsid w:val="00E20026"/>
    <w:rsid w:val="00E27FC1"/>
    <w:rsid w:val="00E33F3A"/>
    <w:rsid w:val="00E52721"/>
    <w:rsid w:val="00E57840"/>
    <w:rsid w:val="00E87807"/>
    <w:rsid w:val="00E93061"/>
    <w:rsid w:val="00EA33A5"/>
    <w:rsid w:val="00EA615B"/>
    <w:rsid w:val="00EB133C"/>
    <w:rsid w:val="00EC6922"/>
    <w:rsid w:val="00EE2AEB"/>
    <w:rsid w:val="00EF657C"/>
    <w:rsid w:val="00EF6DC0"/>
    <w:rsid w:val="00F1295B"/>
    <w:rsid w:val="00F3256F"/>
    <w:rsid w:val="00F506C9"/>
    <w:rsid w:val="00F525AC"/>
    <w:rsid w:val="00F6167E"/>
    <w:rsid w:val="00F7694D"/>
    <w:rsid w:val="00F82453"/>
    <w:rsid w:val="00F97455"/>
    <w:rsid w:val="00FA26DB"/>
    <w:rsid w:val="00FE7867"/>
    <w:rsid w:val="00FF10A0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86916"/>
    <w:rPr>
      <w:sz w:val="24"/>
      <w:szCs w:val="24"/>
    </w:rPr>
  </w:style>
  <w:style w:type="paragraph" w:styleId="Titolo2">
    <w:name w:val="heading 2"/>
    <w:basedOn w:val="Normale"/>
    <w:qFormat/>
    <w:rsid w:val="00394A13"/>
    <w:pPr>
      <w:spacing w:line="288" w:lineRule="atLeast"/>
      <w:outlineLvl w:val="1"/>
    </w:pPr>
    <w:rPr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E2E3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E2E38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394A13"/>
    <w:rPr>
      <w:color w:val="000099"/>
      <w:u w:val="single"/>
    </w:rPr>
  </w:style>
  <w:style w:type="character" w:customStyle="1" w:styleId="date">
    <w:name w:val="date"/>
    <w:basedOn w:val="Carpredefinitoparagrafo"/>
    <w:rsid w:val="00394A13"/>
  </w:style>
  <w:style w:type="character" w:customStyle="1" w:styleId="source5">
    <w:name w:val="source5"/>
    <w:rsid w:val="00394A13"/>
    <w:rPr>
      <w:color w:val="666666"/>
    </w:rPr>
  </w:style>
  <w:style w:type="character" w:customStyle="1" w:styleId="source-link">
    <w:name w:val="source-link"/>
    <w:basedOn w:val="Carpredefinitoparagrafo"/>
    <w:rsid w:val="00394A13"/>
  </w:style>
  <w:style w:type="paragraph" w:styleId="Testofumetto">
    <w:name w:val="Balloon Text"/>
    <w:basedOn w:val="Normale"/>
    <w:link w:val="TestofumettoCarattere"/>
    <w:rsid w:val="00DB44F1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4F1"/>
    <w:rPr>
      <w:rFonts w:ascii="Tahoma" w:hAnsi="Tahoma" w:cs="Tahoma"/>
      <w:sz w:val="16"/>
      <w:szCs w:val="16"/>
    </w:rPr>
  </w:style>
  <w:style w:type="character" w:customStyle="1" w:styleId="hps">
    <w:name w:val="hps"/>
    <w:rsid w:val="00E06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9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5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5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94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1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18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7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29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002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93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1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5666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00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85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388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71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5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34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71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3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3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7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7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735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4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138177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01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4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24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72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65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83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5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670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1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5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0480">
                                                  <w:marLeft w:val="15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19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5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82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95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888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8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73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791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56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74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5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4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7457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82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99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0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16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26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odelli\carta%20intestata%20Mart\Primo%20foglio_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8944-6BED-4D00-92E3-8C4505F6B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Primo foglio_colori</Template>
  <TotalTime>382</TotalTime>
  <Pages>5</Pages>
  <Words>1171</Words>
  <Characters>7324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Sara Mandice</dc:creator>
  <cp:lastModifiedBy>Susanna Sara Mandice</cp:lastModifiedBy>
  <cp:revision>12</cp:revision>
  <cp:lastPrinted>2016-11-02T16:26:00Z</cp:lastPrinted>
  <dcterms:created xsi:type="dcterms:W3CDTF">2016-11-02T15:33:00Z</dcterms:created>
  <dcterms:modified xsi:type="dcterms:W3CDTF">2017-06-28T14:40:00Z</dcterms:modified>
</cp:coreProperties>
</file>