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F2EF3" w14:textId="77777777" w:rsidR="00514DDF" w:rsidRDefault="00514DDF" w:rsidP="008F0F8C">
      <w:pPr>
        <w:spacing w:after="0" w:line="280" w:lineRule="atLeast"/>
        <w:rPr>
          <w:rFonts w:cs="Arial"/>
          <w:b/>
          <w:bCs/>
          <w:color w:val="1F497D" w:themeColor="text2"/>
          <w:sz w:val="28"/>
          <w:szCs w:val="28"/>
        </w:rPr>
      </w:pPr>
    </w:p>
    <w:p w14:paraId="583E0DB2" w14:textId="2ACF67B9" w:rsidR="00004D46" w:rsidRPr="00AC193E" w:rsidRDefault="00004D46" w:rsidP="00004D46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  <w:r w:rsidRPr="00AC193E">
        <w:rPr>
          <w:rFonts w:cs="Arial"/>
          <w:b/>
          <w:bCs/>
          <w:color w:val="1F497D" w:themeColor="text2"/>
          <w:sz w:val="28"/>
          <w:szCs w:val="28"/>
        </w:rPr>
        <w:t>MELINDA</w:t>
      </w:r>
      <w:r w:rsidR="007228A0">
        <w:rPr>
          <w:rFonts w:cs="Arial"/>
          <w:b/>
          <w:bCs/>
          <w:color w:val="1F497D" w:themeColor="text2"/>
          <w:sz w:val="28"/>
          <w:szCs w:val="28"/>
        </w:rPr>
        <w:t xml:space="preserve">, </w:t>
      </w:r>
      <w:r w:rsidR="00D93FDA">
        <w:rPr>
          <w:rFonts w:cs="Arial"/>
          <w:b/>
          <w:bCs/>
          <w:color w:val="1F497D" w:themeColor="text2"/>
          <w:sz w:val="28"/>
          <w:szCs w:val="28"/>
        </w:rPr>
        <w:t xml:space="preserve">CI ASPETTA </w:t>
      </w:r>
      <w:r w:rsidR="007228A0">
        <w:rPr>
          <w:rFonts w:cs="Arial"/>
          <w:b/>
          <w:bCs/>
          <w:color w:val="1F497D" w:themeColor="text2"/>
          <w:sz w:val="28"/>
          <w:szCs w:val="28"/>
        </w:rPr>
        <w:t>UN ANNO DI MELE BUONE E NATURALI</w:t>
      </w:r>
    </w:p>
    <w:p w14:paraId="5FA042E0" w14:textId="77777777" w:rsidR="00004D46" w:rsidRPr="00AC193E" w:rsidRDefault="00004D46" w:rsidP="00004D46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8"/>
          <w:szCs w:val="28"/>
        </w:rPr>
      </w:pPr>
    </w:p>
    <w:p w14:paraId="242DB855" w14:textId="77777777" w:rsidR="00514DDF" w:rsidRDefault="007228A0" w:rsidP="00514DDF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4"/>
          <w:szCs w:val="24"/>
        </w:rPr>
      </w:pPr>
      <w:r>
        <w:rPr>
          <w:rFonts w:cs="Arial"/>
          <w:b/>
          <w:bCs/>
          <w:color w:val="1F497D" w:themeColor="text2"/>
          <w:sz w:val="24"/>
          <w:szCs w:val="24"/>
        </w:rPr>
        <w:t xml:space="preserve">Grazie alle </w:t>
      </w:r>
      <w:r w:rsidR="00D93FDA">
        <w:rPr>
          <w:rFonts w:cs="Arial"/>
          <w:b/>
          <w:bCs/>
          <w:color w:val="1F497D" w:themeColor="text2"/>
          <w:sz w:val="24"/>
          <w:szCs w:val="24"/>
        </w:rPr>
        <w:t>tecniche di frigo-conservazione</w:t>
      </w:r>
      <w:r w:rsidR="00514DDF">
        <w:rPr>
          <w:rFonts w:cs="Arial"/>
          <w:b/>
          <w:bCs/>
          <w:color w:val="1F497D" w:themeColor="text2"/>
          <w:sz w:val="24"/>
          <w:szCs w:val="24"/>
        </w:rPr>
        <w:t>,</w:t>
      </w:r>
    </w:p>
    <w:p w14:paraId="223263B8" w14:textId="090562E2" w:rsidR="00004D46" w:rsidRPr="00D93FDA" w:rsidRDefault="00D93FDA" w:rsidP="00514DDF">
      <w:pPr>
        <w:spacing w:after="0" w:line="280" w:lineRule="atLeast"/>
        <w:jc w:val="center"/>
        <w:rPr>
          <w:rFonts w:cs="Arial"/>
          <w:b/>
          <w:bCs/>
          <w:color w:val="1F497D" w:themeColor="text2"/>
          <w:sz w:val="24"/>
          <w:szCs w:val="24"/>
        </w:rPr>
      </w:pPr>
      <w:proofErr w:type="gramStart"/>
      <w:r>
        <w:rPr>
          <w:rFonts w:cs="Arial"/>
          <w:b/>
          <w:bCs/>
          <w:color w:val="1F497D" w:themeColor="text2"/>
          <w:sz w:val="24"/>
          <w:szCs w:val="24"/>
        </w:rPr>
        <w:t>il</w:t>
      </w:r>
      <w:proofErr w:type="gramEnd"/>
      <w:r w:rsidR="007228A0">
        <w:rPr>
          <w:rFonts w:cs="Arial"/>
          <w:b/>
          <w:bCs/>
          <w:color w:val="1F497D" w:themeColor="text2"/>
          <w:sz w:val="24"/>
          <w:szCs w:val="24"/>
        </w:rPr>
        <w:t xml:space="preserve"> Consorzio</w:t>
      </w:r>
      <w:r>
        <w:rPr>
          <w:rFonts w:cs="Arial"/>
          <w:b/>
          <w:bCs/>
          <w:color w:val="1F497D" w:themeColor="text2"/>
          <w:sz w:val="24"/>
          <w:szCs w:val="24"/>
        </w:rPr>
        <w:t xml:space="preserve"> garantisce mele di qualità per tutto l’anno </w:t>
      </w:r>
    </w:p>
    <w:p w14:paraId="1FC60ACD" w14:textId="43B61F51" w:rsidR="000F65FB" w:rsidRPr="00135934" w:rsidRDefault="000F65FB" w:rsidP="00135934">
      <w:pPr>
        <w:spacing w:after="0" w:line="280" w:lineRule="atLeast"/>
        <w:jc w:val="both"/>
        <w:rPr>
          <w:rFonts w:cs="Calibri"/>
          <w:b/>
          <w:bCs/>
          <w:i/>
          <w:szCs w:val="28"/>
        </w:rPr>
      </w:pPr>
    </w:p>
    <w:p w14:paraId="417CB3E0" w14:textId="6FDF2F7D" w:rsidR="009632C6" w:rsidRDefault="00A22093" w:rsidP="00135934">
      <w:pPr>
        <w:pStyle w:val="Paragrafoelenco"/>
        <w:spacing w:after="0" w:line="280" w:lineRule="atLeast"/>
        <w:ind w:left="0"/>
        <w:jc w:val="both"/>
        <w:rPr>
          <w:rFonts w:cs="Arial"/>
          <w:sz w:val="20"/>
          <w:szCs w:val="20"/>
        </w:rPr>
      </w:pPr>
      <w:r w:rsidRPr="00A22093">
        <w:rPr>
          <w:rFonts w:cs="Arial"/>
          <w:i/>
          <w:sz w:val="20"/>
          <w:szCs w:val="20"/>
        </w:rPr>
        <w:t>Cles (Tn), 13 dicembre 2016</w:t>
      </w:r>
      <w:r>
        <w:rPr>
          <w:rFonts w:cs="Arial"/>
          <w:sz w:val="20"/>
          <w:szCs w:val="20"/>
        </w:rPr>
        <w:t xml:space="preserve"> – Eccole </w:t>
      </w:r>
      <w:r w:rsidR="009632C6">
        <w:rPr>
          <w:rFonts w:cs="Arial"/>
          <w:sz w:val="20"/>
          <w:szCs w:val="20"/>
        </w:rPr>
        <w:t xml:space="preserve">con l’inconfondibile bollino blu </w:t>
      </w:r>
      <w:r>
        <w:rPr>
          <w:rFonts w:cs="Arial"/>
          <w:sz w:val="20"/>
          <w:szCs w:val="20"/>
        </w:rPr>
        <w:t>su ogni banco frutta in Italia. Sono le mele Melin</w:t>
      </w:r>
      <w:r w:rsidR="001B7474">
        <w:rPr>
          <w:rFonts w:cs="Arial"/>
          <w:sz w:val="20"/>
          <w:szCs w:val="20"/>
        </w:rPr>
        <w:t>da raccolte da agosto a ottobre</w:t>
      </w:r>
      <w:r>
        <w:rPr>
          <w:rFonts w:cs="Arial"/>
          <w:sz w:val="20"/>
          <w:szCs w:val="20"/>
        </w:rPr>
        <w:t xml:space="preserve"> all’apice della loro maturazione e </w:t>
      </w:r>
      <w:r w:rsidR="009632C6">
        <w:rPr>
          <w:rFonts w:cs="Arial"/>
          <w:sz w:val="20"/>
          <w:szCs w:val="20"/>
        </w:rPr>
        <w:t xml:space="preserve">che </w:t>
      </w:r>
      <w:r>
        <w:rPr>
          <w:rFonts w:cs="Arial"/>
          <w:sz w:val="20"/>
          <w:szCs w:val="20"/>
        </w:rPr>
        <w:t>proprio da ottobre, per un anno intero</w:t>
      </w:r>
      <w:r w:rsidR="009632C6">
        <w:rPr>
          <w:rFonts w:cs="Arial"/>
          <w:sz w:val="20"/>
          <w:szCs w:val="20"/>
        </w:rPr>
        <w:t>,</w:t>
      </w:r>
      <w:r w:rsidR="00644EE8">
        <w:rPr>
          <w:rFonts w:cs="Arial"/>
          <w:sz w:val="20"/>
          <w:szCs w:val="20"/>
        </w:rPr>
        <w:t xml:space="preserve"> le </w:t>
      </w:r>
      <w:r w:rsidR="00687D42">
        <w:rPr>
          <w:rFonts w:cs="Arial"/>
          <w:sz w:val="20"/>
          <w:szCs w:val="20"/>
        </w:rPr>
        <w:t xml:space="preserve">troviamo </w:t>
      </w:r>
      <w:r>
        <w:rPr>
          <w:rFonts w:cs="Arial"/>
          <w:sz w:val="20"/>
          <w:szCs w:val="20"/>
        </w:rPr>
        <w:t>in commercio.</w:t>
      </w:r>
      <w:r w:rsidR="00D44409">
        <w:rPr>
          <w:rFonts w:cs="Arial"/>
          <w:sz w:val="20"/>
          <w:szCs w:val="20"/>
        </w:rPr>
        <w:t xml:space="preserve"> </w:t>
      </w:r>
      <w:r w:rsidR="009632C6" w:rsidRPr="00D93FDA">
        <w:rPr>
          <w:rFonts w:cs="Arial"/>
          <w:sz w:val="20"/>
          <w:szCs w:val="20"/>
        </w:rPr>
        <w:t>Grazie alle celle ad atmosfera controllata, parte delle quali situate anche in ambiente ipogeo</w:t>
      </w:r>
      <w:r w:rsidR="009632C6">
        <w:rPr>
          <w:rFonts w:cs="Arial"/>
          <w:sz w:val="20"/>
          <w:szCs w:val="20"/>
        </w:rPr>
        <w:t>,</w:t>
      </w:r>
      <w:r w:rsidR="009632C6" w:rsidRPr="00D93FDA">
        <w:rPr>
          <w:rFonts w:cs="Arial"/>
          <w:sz w:val="20"/>
          <w:szCs w:val="20"/>
        </w:rPr>
        <w:t xml:space="preserve"> </w:t>
      </w:r>
      <w:r w:rsidR="00644EE8">
        <w:rPr>
          <w:rFonts w:cs="Arial"/>
          <w:sz w:val="20"/>
          <w:szCs w:val="20"/>
        </w:rPr>
        <w:t xml:space="preserve">all’interno della miniera Rio Maggiore a </w:t>
      </w:r>
      <w:proofErr w:type="spellStart"/>
      <w:r w:rsidR="00644EE8">
        <w:rPr>
          <w:rFonts w:cs="Arial"/>
          <w:sz w:val="20"/>
          <w:szCs w:val="20"/>
        </w:rPr>
        <w:t>Predaia</w:t>
      </w:r>
      <w:proofErr w:type="spellEnd"/>
      <w:r w:rsidR="00644EE8">
        <w:rPr>
          <w:rFonts w:cs="Arial"/>
          <w:sz w:val="20"/>
          <w:szCs w:val="20"/>
        </w:rPr>
        <w:t xml:space="preserve"> (Tn), </w:t>
      </w:r>
      <w:r w:rsidR="009632C6" w:rsidRPr="00D93FDA">
        <w:rPr>
          <w:rFonts w:cs="Arial"/>
          <w:sz w:val="20"/>
          <w:szCs w:val="20"/>
        </w:rPr>
        <w:t>Melinda riesce a conservare per un anno intero le proprie mele senza utilizzo di alcun conservante ma sol</w:t>
      </w:r>
      <w:r w:rsidR="00644EE8">
        <w:rPr>
          <w:rFonts w:cs="Arial"/>
          <w:sz w:val="20"/>
          <w:szCs w:val="20"/>
        </w:rPr>
        <w:t xml:space="preserve">amente grazie al freddo (1°C), </w:t>
      </w:r>
      <w:r w:rsidR="009632C6" w:rsidRPr="00D93FDA">
        <w:rPr>
          <w:rFonts w:cs="Arial"/>
          <w:sz w:val="20"/>
          <w:szCs w:val="20"/>
        </w:rPr>
        <w:t>all’alta umidità e all’anidride carbonica che le mele stesse, respirando, diffondono nella cella. Sono così preservate c</w:t>
      </w:r>
      <w:r w:rsidR="00644EE8">
        <w:rPr>
          <w:rFonts w:cs="Arial"/>
          <w:sz w:val="20"/>
          <w:szCs w:val="20"/>
        </w:rPr>
        <w:t>ome appena colte; p</w:t>
      </w:r>
      <w:r w:rsidR="009632C6" w:rsidRPr="00D93FDA">
        <w:rPr>
          <w:rFonts w:cs="Arial"/>
          <w:sz w:val="20"/>
          <w:szCs w:val="20"/>
        </w:rPr>
        <w:t xml:space="preserve">rima che </w:t>
      </w:r>
      <w:proofErr w:type="gramStart"/>
      <w:r w:rsidR="009632C6" w:rsidRPr="00D93FDA">
        <w:rPr>
          <w:rFonts w:cs="Arial"/>
          <w:sz w:val="20"/>
          <w:szCs w:val="20"/>
        </w:rPr>
        <w:t>avvenga</w:t>
      </w:r>
      <w:proofErr w:type="gramEnd"/>
      <w:r w:rsidR="009632C6" w:rsidRPr="00D93FDA">
        <w:rPr>
          <w:rFonts w:cs="Arial"/>
          <w:sz w:val="20"/>
          <w:szCs w:val="20"/>
        </w:rPr>
        <w:t xml:space="preserve"> il confezionamento nelle varie tipologie di confezioni disponibili sono selezionate e separate in base al diametro, intensità di colore e presenza o meno di difetti sulla buccia. </w:t>
      </w:r>
    </w:p>
    <w:p w14:paraId="10454A5C" w14:textId="77777777" w:rsidR="002514E9" w:rsidRPr="00D93FDA" w:rsidRDefault="002514E9" w:rsidP="00135934">
      <w:pPr>
        <w:spacing w:after="0" w:line="280" w:lineRule="atLeast"/>
        <w:jc w:val="both"/>
        <w:rPr>
          <w:sz w:val="20"/>
          <w:szCs w:val="20"/>
        </w:rPr>
      </w:pPr>
    </w:p>
    <w:p w14:paraId="3CDC4822" w14:textId="1900C077" w:rsidR="001D0E50" w:rsidRPr="00D93FDA" w:rsidRDefault="001D0E50" w:rsidP="00135934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  <w:r w:rsidRPr="00D93FDA">
        <w:rPr>
          <w:rFonts w:cs="sans-serif"/>
          <w:sz w:val="20"/>
          <w:szCs w:val="20"/>
        </w:rPr>
        <w:t xml:space="preserve">Dopo la conferma del calo di produzione di mele in Europa del 2%, annunciato lo scorso agosto al </w:t>
      </w:r>
      <w:proofErr w:type="spellStart"/>
      <w:r w:rsidRPr="00D93FDA">
        <w:rPr>
          <w:rFonts w:cs="sans-serif"/>
          <w:sz w:val="20"/>
          <w:szCs w:val="20"/>
        </w:rPr>
        <w:t>Prognosfruit</w:t>
      </w:r>
      <w:proofErr w:type="spellEnd"/>
      <w:r w:rsidRPr="00D93FDA">
        <w:rPr>
          <w:rFonts w:cs="sans-serif"/>
          <w:sz w:val="20"/>
          <w:szCs w:val="20"/>
        </w:rPr>
        <w:t xml:space="preserve"> </w:t>
      </w:r>
      <w:proofErr w:type="spellStart"/>
      <w:r w:rsidRPr="00D93FDA">
        <w:rPr>
          <w:rFonts w:cs="sans-serif"/>
          <w:sz w:val="20"/>
          <w:szCs w:val="20"/>
        </w:rPr>
        <w:t>Congress</w:t>
      </w:r>
      <w:proofErr w:type="spellEnd"/>
      <w:r w:rsidRPr="00D93FDA">
        <w:rPr>
          <w:rFonts w:cs="sans-serif"/>
          <w:sz w:val="20"/>
          <w:szCs w:val="20"/>
        </w:rPr>
        <w:t>,</w:t>
      </w:r>
      <w:r w:rsidR="00644EE8">
        <w:rPr>
          <w:rFonts w:cs="sans-serif"/>
          <w:sz w:val="20"/>
          <w:szCs w:val="20"/>
        </w:rPr>
        <w:t xml:space="preserve"> il raccolto delle mele Melinda</w:t>
      </w:r>
      <w:r w:rsidRPr="00D93FDA">
        <w:rPr>
          <w:rFonts w:cs="sans-serif"/>
          <w:sz w:val="20"/>
          <w:szCs w:val="20"/>
        </w:rPr>
        <w:t xml:space="preserve"> nelle </w:t>
      </w:r>
      <w:r w:rsidR="002B084B">
        <w:rPr>
          <w:rFonts w:cs="sans-serif"/>
          <w:sz w:val="20"/>
          <w:szCs w:val="20"/>
        </w:rPr>
        <w:t xml:space="preserve">Valli di Non e Sole </w:t>
      </w:r>
      <w:r w:rsidRPr="00D93FDA">
        <w:rPr>
          <w:rFonts w:cs="sans-serif"/>
          <w:sz w:val="20"/>
          <w:szCs w:val="20"/>
        </w:rPr>
        <w:t xml:space="preserve">ha confermato le stime che vedono la produzione 2016 Melinda attestarsi sui </w:t>
      </w:r>
      <w:proofErr w:type="gramStart"/>
      <w:r w:rsidRPr="00D93FDA">
        <w:rPr>
          <w:rFonts w:cs="sans-serif"/>
          <w:sz w:val="20"/>
          <w:szCs w:val="20"/>
        </w:rPr>
        <w:t>quantitativi</w:t>
      </w:r>
      <w:proofErr w:type="gramEnd"/>
      <w:r w:rsidRPr="00D93FDA">
        <w:rPr>
          <w:rFonts w:cs="sans-serif"/>
          <w:sz w:val="20"/>
          <w:szCs w:val="20"/>
        </w:rPr>
        <w:t xml:space="preserve"> standard delle ultime annate pari a circa 400.000 tonnellate totali.</w:t>
      </w:r>
    </w:p>
    <w:p w14:paraId="578BEB23" w14:textId="77777777" w:rsidR="008F0F8C" w:rsidRDefault="001D0E50" w:rsidP="002B084B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  <w:r w:rsidRPr="00D93FDA">
        <w:rPr>
          <w:rFonts w:cs="sans-serif"/>
          <w:sz w:val="20"/>
          <w:szCs w:val="20"/>
        </w:rPr>
        <w:t xml:space="preserve">Di queste, sono 276.000 tonnellate quelle della varietà “regina” delle valli, la Golden </w:t>
      </w:r>
      <w:proofErr w:type="spellStart"/>
      <w:r w:rsidRPr="00D93FDA">
        <w:rPr>
          <w:rFonts w:cs="sans-serif"/>
          <w:sz w:val="20"/>
          <w:szCs w:val="20"/>
        </w:rPr>
        <w:t>Delicious</w:t>
      </w:r>
      <w:proofErr w:type="spellEnd"/>
      <w:r w:rsidRPr="00D93FDA">
        <w:rPr>
          <w:rFonts w:cs="sans-serif"/>
          <w:sz w:val="20"/>
          <w:szCs w:val="20"/>
        </w:rPr>
        <w:t xml:space="preserve">, il secondo raccolto di sempre in termini quantitativi, di poco inferiore solo al raccolto del 2014. E’ di 34.000 </w:t>
      </w:r>
      <w:proofErr w:type="spellStart"/>
      <w:r w:rsidRPr="00D93FDA">
        <w:rPr>
          <w:rFonts w:cs="sans-serif"/>
          <w:sz w:val="20"/>
          <w:szCs w:val="20"/>
        </w:rPr>
        <w:t>tons</w:t>
      </w:r>
      <w:proofErr w:type="spellEnd"/>
      <w:r w:rsidRPr="00D93FDA">
        <w:rPr>
          <w:rFonts w:cs="sans-serif"/>
          <w:sz w:val="20"/>
          <w:szCs w:val="20"/>
        </w:rPr>
        <w:t xml:space="preserve"> la produzione di </w:t>
      </w:r>
      <w:proofErr w:type="spellStart"/>
      <w:r w:rsidRPr="00D93FDA">
        <w:rPr>
          <w:rFonts w:cs="sans-serif"/>
          <w:sz w:val="20"/>
          <w:szCs w:val="20"/>
        </w:rPr>
        <w:t>Red</w:t>
      </w:r>
      <w:proofErr w:type="spellEnd"/>
      <w:r w:rsidRPr="00D93FDA">
        <w:rPr>
          <w:rFonts w:cs="sans-serif"/>
          <w:sz w:val="20"/>
          <w:szCs w:val="20"/>
        </w:rPr>
        <w:t xml:space="preserve"> </w:t>
      </w:r>
      <w:proofErr w:type="spellStart"/>
      <w:r w:rsidRPr="00D93FDA">
        <w:rPr>
          <w:rFonts w:cs="sans-serif"/>
          <w:sz w:val="20"/>
          <w:szCs w:val="20"/>
        </w:rPr>
        <w:t>Delicious</w:t>
      </w:r>
      <w:proofErr w:type="spellEnd"/>
      <w:r w:rsidRPr="00D93FDA">
        <w:rPr>
          <w:rFonts w:cs="sans-serif"/>
          <w:sz w:val="20"/>
          <w:szCs w:val="20"/>
        </w:rPr>
        <w:t xml:space="preserve">, 25.800 </w:t>
      </w:r>
      <w:proofErr w:type="spellStart"/>
      <w:r w:rsidRPr="00D93FDA">
        <w:rPr>
          <w:rFonts w:cs="sans-serif"/>
          <w:sz w:val="20"/>
          <w:szCs w:val="20"/>
        </w:rPr>
        <w:t>tons</w:t>
      </w:r>
      <w:proofErr w:type="spellEnd"/>
      <w:r w:rsidRPr="00D93FDA">
        <w:rPr>
          <w:rFonts w:cs="sans-serif"/>
          <w:sz w:val="20"/>
          <w:szCs w:val="20"/>
        </w:rPr>
        <w:t xml:space="preserve"> la produzione annuale di Renetta Canada, oltre 17.500 </w:t>
      </w:r>
      <w:proofErr w:type="spellStart"/>
      <w:r w:rsidRPr="00D93FDA">
        <w:rPr>
          <w:rFonts w:cs="sans-serif"/>
          <w:sz w:val="20"/>
          <w:szCs w:val="20"/>
        </w:rPr>
        <w:t>tons</w:t>
      </w:r>
      <w:proofErr w:type="spellEnd"/>
      <w:r w:rsidRPr="00D93FDA">
        <w:rPr>
          <w:rFonts w:cs="sans-serif"/>
          <w:sz w:val="20"/>
          <w:szCs w:val="20"/>
        </w:rPr>
        <w:t xml:space="preserve"> quelle di Fuji e di circa 13.000 </w:t>
      </w:r>
      <w:proofErr w:type="spellStart"/>
      <w:r w:rsidRPr="00D93FDA">
        <w:rPr>
          <w:rFonts w:cs="sans-serif"/>
          <w:sz w:val="20"/>
          <w:szCs w:val="20"/>
        </w:rPr>
        <w:t>tons</w:t>
      </w:r>
      <w:proofErr w:type="spellEnd"/>
      <w:r w:rsidRPr="00D93FDA">
        <w:rPr>
          <w:rFonts w:cs="sans-serif"/>
          <w:sz w:val="20"/>
          <w:szCs w:val="20"/>
        </w:rPr>
        <w:t xml:space="preserve"> quella di Gala.</w:t>
      </w:r>
      <w:r w:rsidR="008F0F8C">
        <w:rPr>
          <w:rFonts w:cs="sans-serif"/>
          <w:sz w:val="20"/>
          <w:szCs w:val="20"/>
        </w:rPr>
        <w:t xml:space="preserve"> </w:t>
      </w:r>
      <w:r w:rsidR="002B084B">
        <w:rPr>
          <w:rFonts w:cs="sans-serif"/>
          <w:sz w:val="20"/>
          <w:szCs w:val="20"/>
        </w:rPr>
        <w:t>Dopo questi primi mesi di lavorazione, la</w:t>
      </w:r>
      <w:r w:rsidRPr="00D93FDA">
        <w:rPr>
          <w:rFonts w:cs="sans-serif"/>
          <w:sz w:val="20"/>
          <w:szCs w:val="20"/>
        </w:rPr>
        <w:t xml:space="preserve"> qu</w:t>
      </w:r>
      <w:r w:rsidR="002B084B">
        <w:rPr>
          <w:rFonts w:cs="sans-serif"/>
          <w:sz w:val="20"/>
          <w:szCs w:val="20"/>
        </w:rPr>
        <w:t>alità del prodotto è buona; l</w:t>
      </w:r>
      <w:r w:rsidRPr="00D93FDA">
        <w:rPr>
          <w:rFonts w:cs="sans-serif"/>
          <w:sz w:val="20"/>
          <w:szCs w:val="20"/>
        </w:rPr>
        <w:t>’apprezzabile escursione termica fra l</w:t>
      </w:r>
      <w:r w:rsidR="002B084B">
        <w:rPr>
          <w:rFonts w:cs="sans-serif"/>
          <w:sz w:val="20"/>
          <w:szCs w:val="20"/>
        </w:rPr>
        <w:t>e temperature notturne e diurne</w:t>
      </w:r>
      <w:r w:rsidRPr="00D93FDA">
        <w:rPr>
          <w:rFonts w:cs="sans-serif"/>
          <w:sz w:val="20"/>
          <w:szCs w:val="20"/>
        </w:rPr>
        <w:t xml:space="preserve"> e il basso livello di piovosità in fase di raccolta </w:t>
      </w:r>
      <w:r w:rsidR="002B084B">
        <w:rPr>
          <w:rFonts w:cs="sans-serif"/>
          <w:sz w:val="20"/>
          <w:szCs w:val="20"/>
        </w:rPr>
        <w:t xml:space="preserve">ne </w:t>
      </w:r>
      <w:proofErr w:type="gramStart"/>
      <w:r w:rsidRPr="00D93FDA">
        <w:rPr>
          <w:rFonts w:cs="sans-serif"/>
          <w:sz w:val="20"/>
          <w:szCs w:val="20"/>
        </w:rPr>
        <w:t>hanno</w:t>
      </w:r>
      <w:proofErr w:type="gramEnd"/>
      <w:r w:rsidRPr="00D93FDA">
        <w:rPr>
          <w:rFonts w:cs="sans-serif"/>
          <w:sz w:val="20"/>
          <w:szCs w:val="20"/>
        </w:rPr>
        <w:t xml:space="preserve"> di fatto certificato la </w:t>
      </w:r>
      <w:r w:rsidR="002B084B">
        <w:rPr>
          <w:rFonts w:cs="sans-serif"/>
          <w:sz w:val="20"/>
          <w:szCs w:val="20"/>
        </w:rPr>
        <w:t xml:space="preserve">consueta </w:t>
      </w:r>
      <w:r w:rsidR="00644EE8">
        <w:rPr>
          <w:rFonts w:cs="sans-serif"/>
          <w:sz w:val="20"/>
          <w:szCs w:val="20"/>
        </w:rPr>
        <w:t>alta</w:t>
      </w:r>
      <w:r w:rsidR="002B084B">
        <w:rPr>
          <w:rFonts w:cs="sans-serif"/>
          <w:sz w:val="20"/>
          <w:szCs w:val="20"/>
        </w:rPr>
        <w:t xml:space="preserve"> qualità.</w:t>
      </w:r>
      <w:r w:rsidR="008F0F8C">
        <w:rPr>
          <w:rFonts w:cs="sans-serif"/>
          <w:sz w:val="20"/>
          <w:szCs w:val="20"/>
        </w:rPr>
        <w:t xml:space="preserve"> </w:t>
      </w:r>
    </w:p>
    <w:p w14:paraId="02BE44CD" w14:textId="77777777" w:rsidR="008F0F8C" w:rsidRDefault="008F0F8C" w:rsidP="002B084B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</w:p>
    <w:p w14:paraId="1B088239" w14:textId="6704CF80" w:rsidR="001D0E50" w:rsidRPr="00D93FDA" w:rsidRDefault="002B084B" w:rsidP="002B084B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  <w:proofErr w:type="gramStart"/>
      <w:r>
        <w:rPr>
          <w:rFonts w:cs="sans-serif"/>
          <w:sz w:val="20"/>
          <w:szCs w:val="20"/>
        </w:rPr>
        <w:t>In particolare, p</w:t>
      </w:r>
      <w:r w:rsidR="001D0E50" w:rsidRPr="00D93FDA">
        <w:rPr>
          <w:rFonts w:cs="sans-serif"/>
          <w:sz w:val="20"/>
          <w:szCs w:val="20"/>
        </w:rPr>
        <w:t>er quanto riguarda la nuova varie</w:t>
      </w:r>
      <w:r>
        <w:rPr>
          <w:rFonts w:cs="sans-serif"/>
          <w:sz w:val="20"/>
          <w:szCs w:val="20"/>
        </w:rPr>
        <w:t xml:space="preserve">tà Evelina, quest’anno </w:t>
      </w:r>
      <w:r w:rsidR="001D0E50" w:rsidRPr="00D93FDA">
        <w:rPr>
          <w:rFonts w:cs="sans-serif"/>
          <w:sz w:val="20"/>
          <w:szCs w:val="20"/>
        </w:rPr>
        <w:t>prima del solito sul mercato</w:t>
      </w:r>
      <w:r>
        <w:rPr>
          <w:rFonts w:cs="sans-serif"/>
          <w:sz w:val="20"/>
          <w:szCs w:val="20"/>
        </w:rPr>
        <w:t xml:space="preserve">, </w:t>
      </w:r>
      <w:r w:rsidR="008F0F8C">
        <w:rPr>
          <w:rFonts w:cs="sans-serif"/>
          <w:sz w:val="20"/>
          <w:szCs w:val="20"/>
        </w:rPr>
        <w:t>Federico Barbi</w:t>
      </w:r>
      <w:r w:rsidR="008F0F8C">
        <w:rPr>
          <w:rFonts w:cs="sans-serif"/>
          <w:sz w:val="20"/>
          <w:szCs w:val="20"/>
        </w:rPr>
        <w:t>,</w:t>
      </w:r>
      <w:r>
        <w:rPr>
          <w:rFonts w:cs="sans-serif"/>
          <w:sz w:val="20"/>
          <w:szCs w:val="20"/>
        </w:rPr>
        <w:t xml:space="preserve"> </w:t>
      </w:r>
      <w:r w:rsidR="008F0F8C">
        <w:rPr>
          <w:rFonts w:cs="sans-serif"/>
          <w:sz w:val="20"/>
          <w:szCs w:val="20"/>
        </w:rPr>
        <w:t>direttore c</w:t>
      </w:r>
      <w:r w:rsidRPr="00D93FDA">
        <w:rPr>
          <w:rFonts w:cs="sans-serif"/>
          <w:sz w:val="20"/>
          <w:szCs w:val="20"/>
        </w:rPr>
        <w:t>ommer</w:t>
      </w:r>
      <w:r>
        <w:rPr>
          <w:rFonts w:cs="sans-serif"/>
          <w:sz w:val="20"/>
          <w:szCs w:val="20"/>
        </w:rPr>
        <w:t>ciale di Melinda</w:t>
      </w:r>
      <w:r w:rsidR="008F0F8C">
        <w:rPr>
          <w:rFonts w:cs="sans-serif"/>
          <w:sz w:val="20"/>
          <w:szCs w:val="20"/>
        </w:rPr>
        <w:t>,</w:t>
      </w:r>
      <w:r>
        <w:rPr>
          <w:rFonts w:cs="sans-serif"/>
          <w:sz w:val="20"/>
          <w:szCs w:val="20"/>
        </w:rPr>
        <w:t xml:space="preserve"> </w:t>
      </w:r>
      <w:r w:rsidR="008F0F8C">
        <w:rPr>
          <w:rFonts w:cs="sans-serif"/>
          <w:sz w:val="20"/>
          <w:szCs w:val="20"/>
        </w:rPr>
        <w:t>afferma:</w:t>
      </w:r>
      <w:r>
        <w:rPr>
          <w:rFonts w:cs="sans-serif"/>
          <w:sz w:val="20"/>
          <w:szCs w:val="20"/>
        </w:rPr>
        <w:t xml:space="preserve"> </w:t>
      </w:r>
      <w:r w:rsidR="001D0E50" w:rsidRPr="00D93FDA">
        <w:rPr>
          <w:rFonts w:cs="sans-serif"/>
          <w:sz w:val="20"/>
          <w:szCs w:val="20"/>
        </w:rPr>
        <w:t>“</w:t>
      </w:r>
      <w:r w:rsidR="001D0E50" w:rsidRPr="00D93FDA">
        <w:rPr>
          <w:rFonts w:cs="sans-serif"/>
          <w:i/>
          <w:sz w:val="20"/>
          <w:szCs w:val="20"/>
        </w:rPr>
        <w:t>Siamo convinti di ripetere i successi ottenuti durante le prime due stagioni di commercializzazione</w:t>
      </w:r>
      <w:proofErr w:type="gramEnd"/>
      <w:r w:rsidR="001D0E50" w:rsidRPr="00D93FDA">
        <w:rPr>
          <w:rFonts w:cs="sans-serif"/>
          <w:i/>
          <w:sz w:val="20"/>
          <w:szCs w:val="20"/>
        </w:rPr>
        <w:t xml:space="preserve">. </w:t>
      </w:r>
      <w:proofErr w:type="gramStart"/>
      <w:r w:rsidR="001D0E50" w:rsidRPr="00D93FDA">
        <w:rPr>
          <w:rFonts w:cs="sans-serif"/>
          <w:i/>
          <w:sz w:val="20"/>
          <w:szCs w:val="20"/>
        </w:rPr>
        <w:t>Siamo fiduciosi di poter dare anche quest’anno grandi soddisfazioni ai nostri produttori e, visto l’importante incremento di produzione avuto quest’anno, dovremmo poter soddisfare meglio</w:t>
      </w:r>
      <w:r w:rsidR="008F0F8C">
        <w:rPr>
          <w:rFonts w:cs="sans-serif"/>
          <w:i/>
          <w:sz w:val="20"/>
          <w:szCs w:val="20"/>
        </w:rPr>
        <w:t xml:space="preserve"> anche le richieste dei nostri c</w:t>
      </w:r>
      <w:r w:rsidR="001D0E50" w:rsidRPr="00D93FDA">
        <w:rPr>
          <w:rFonts w:cs="sans-serif"/>
          <w:i/>
          <w:sz w:val="20"/>
          <w:szCs w:val="20"/>
        </w:rPr>
        <w:t>lienti”</w:t>
      </w:r>
      <w:r>
        <w:rPr>
          <w:rFonts w:cs="sans-serif"/>
          <w:i/>
          <w:sz w:val="20"/>
          <w:szCs w:val="20"/>
        </w:rPr>
        <w:t>.</w:t>
      </w:r>
      <w:proofErr w:type="gramEnd"/>
    </w:p>
    <w:p w14:paraId="35D1FFA9" w14:textId="77777777" w:rsidR="008F0F8C" w:rsidRDefault="008F0F8C" w:rsidP="00135934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</w:p>
    <w:p w14:paraId="189ED523" w14:textId="3E993FAF" w:rsidR="001D0E50" w:rsidRDefault="001D0E50" w:rsidP="00135934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cs="sans-serif"/>
          <w:i/>
          <w:sz w:val="20"/>
          <w:szCs w:val="20"/>
        </w:rPr>
      </w:pPr>
      <w:r w:rsidRPr="00D93FDA">
        <w:rPr>
          <w:rFonts w:cs="sans-serif"/>
          <w:sz w:val="20"/>
          <w:szCs w:val="20"/>
        </w:rPr>
        <w:t>“</w:t>
      </w:r>
      <w:r w:rsidRPr="00D93FDA">
        <w:rPr>
          <w:rFonts w:cs="sans-serif"/>
          <w:i/>
          <w:sz w:val="20"/>
          <w:szCs w:val="20"/>
        </w:rPr>
        <w:t>Il meteo favorevole nel corso dell</w:t>
      </w:r>
      <w:r w:rsidR="008F0F8C">
        <w:rPr>
          <w:rFonts w:cs="sans-serif"/>
          <w:i/>
          <w:sz w:val="20"/>
          <w:szCs w:val="20"/>
        </w:rPr>
        <w:t>e settimane di fine settembre e</w:t>
      </w:r>
      <w:r w:rsidRPr="00D93FDA">
        <w:rPr>
          <w:rFonts w:cs="sans-serif"/>
          <w:i/>
          <w:sz w:val="20"/>
          <w:szCs w:val="20"/>
        </w:rPr>
        <w:t xml:space="preserve"> ottobre</w:t>
      </w:r>
      <w:r w:rsidR="008F0F8C">
        <w:rPr>
          <w:rFonts w:cs="sans-serif"/>
          <w:i/>
          <w:sz w:val="20"/>
          <w:szCs w:val="20"/>
        </w:rPr>
        <w:t>,</w:t>
      </w:r>
      <w:r w:rsidRPr="00D93FDA">
        <w:rPr>
          <w:rFonts w:cs="sans-serif"/>
          <w:i/>
          <w:sz w:val="20"/>
          <w:szCs w:val="20"/>
        </w:rPr>
        <w:t xml:space="preserve"> e l’applicazione delle nuove norme di raccolta e di campionatura, ci </w:t>
      </w:r>
      <w:proofErr w:type="gramStart"/>
      <w:r w:rsidRPr="00D93FDA">
        <w:rPr>
          <w:rFonts w:cs="sans-serif"/>
          <w:i/>
          <w:sz w:val="20"/>
          <w:szCs w:val="20"/>
        </w:rPr>
        <w:t>stanno</w:t>
      </w:r>
      <w:proofErr w:type="gramEnd"/>
      <w:r w:rsidRPr="00D93FDA">
        <w:rPr>
          <w:rFonts w:cs="sans-serif"/>
          <w:i/>
          <w:sz w:val="20"/>
          <w:szCs w:val="20"/>
        </w:rPr>
        <w:t xml:space="preserve"> confermando l’indirizzo sempre più orientato a garantire la migliore qualità che il nostro C.d.A. ha voluto intraprendere” </w:t>
      </w:r>
      <w:r w:rsidR="002B084B">
        <w:rPr>
          <w:rFonts w:cs="sans-serif"/>
          <w:sz w:val="20"/>
          <w:szCs w:val="20"/>
        </w:rPr>
        <w:t>aggiunge</w:t>
      </w:r>
      <w:r w:rsidR="008F0F8C">
        <w:rPr>
          <w:rFonts w:cs="sans-serif"/>
          <w:sz w:val="20"/>
          <w:szCs w:val="20"/>
        </w:rPr>
        <w:t xml:space="preserve"> </w:t>
      </w:r>
      <w:r w:rsidR="008F0F8C">
        <w:rPr>
          <w:rFonts w:cs="sans-serif"/>
          <w:sz w:val="20"/>
          <w:szCs w:val="20"/>
        </w:rPr>
        <w:t xml:space="preserve">Massimiliano </w:t>
      </w:r>
      <w:proofErr w:type="spellStart"/>
      <w:r w:rsidR="008F0F8C">
        <w:rPr>
          <w:rFonts w:cs="sans-serif"/>
          <w:sz w:val="20"/>
          <w:szCs w:val="20"/>
        </w:rPr>
        <w:t>Gremes</w:t>
      </w:r>
      <w:proofErr w:type="spellEnd"/>
      <w:r w:rsidR="008F0F8C">
        <w:rPr>
          <w:rFonts w:cs="sans-serif"/>
          <w:sz w:val="20"/>
          <w:szCs w:val="20"/>
        </w:rPr>
        <w:t>, r</w:t>
      </w:r>
      <w:r w:rsidRPr="00D93FDA">
        <w:rPr>
          <w:rFonts w:cs="sans-serif"/>
          <w:sz w:val="20"/>
          <w:szCs w:val="20"/>
        </w:rPr>
        <w:t>esponsabile Qualità d</w:t>
      </w:r>
      <w:r w:rsidR="00AE567C">
        <w:rPr>
          <w:rFonts w:cs="sans-serif"/>
          <w:sz w:val="20"/>
          <w:szCs w:val="20"/>
        </w:rPr>
        <w:t>i Melinda</w:t>
      </w:r>
      <w:r w:rsidR="008F0F8C">
        <w:rPr>
          <w:rFonts w:cs="sans-serif"/>
          <w:sz w:val="20"/>
          <w:szCs w:val="20"/>
        </w:rPr>
        <w:t>,</w:t>
      </w:r>
      <w:r w:rsidR="00AE567C">
        <w:rPr>
          <w:rFonts w:cs="sans-serif"/>
          <w:sz w:val="20"/>
          <w:szCs w:val="20"/>
        </w:rPr>
        <w:t xml:space="preserve"> “</w:t>
      </w:r>
      <w:r w:rsidRPr="00D93FDA">
        <w:rPr>
          <w:rFonts w:cs="sans-serif"/>
          <w:sz w:val="20"/>
          <w:szCs w:val="20"/>
        </w:rPr>
        <w:t xml:space="preserve">Una linea guida che </w:t>
      </w:r>
      <w:r w:rsidRPr="00D93FDA">
        <w:rPr>
          <w:rFonts w:cs="sans-serif"/>
          <w:i/>
          <w:sz w:val="20"/>
          <w:szCs w:val="20"/>
        </w:rPr>
        <w:t>continua nei centri di confezionamento dove sono stati adottati provvedimenti per assicurare un prodotto omogeneo e selezionato, affinché sia corrispondent</w:t>
      </w:r>
      <w:r w:rsidR="00AE567C">
        <w:rPr>
          <w:rFonts w:cs="sans-serif"/>
          <w:i/>
          <w:sz w:val="20"/>
          <w:szCs w:val="20"/>
        </w:rPr>
        <w:t>e agli alti standard che il brand Melinda affida ai suoi fedeli consumatori”.</w:t>
      </w:r>
    </w:p>
    <w:p w14:paraId="182D02C7" w14:textId="77777777" w:rsidR="008F0F8C" w:rsidRDefault="008F0F8C" w:rsidP="00514DDF">
      <w:pPr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</w:p>
    <w:p w14:paraId="58620F3D" w14:textId="77777777" w:rsidR="008F0F8C" w:rsidRDefault="001D0E50" w:rsidP="00514DDF">
      <w:pPr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  <w:bookmarkStart w:id="0" w:name="_GoBack"/>
      <w:bookmarkEnd w:id="0"/>
      <w:r w:rsidRPr="00D93FDA">
        <w:rPr>
          <w:rFonts w:cs="sans-serif"/>
          <w:sz w:val="20"/>
          <w:szCs w:val="20"/>
        </w:rPr>
        <w:t>La previ</w:t>
      </w:r>
      <w:r w:rsidR="00AE567C">
        <w:rPr>
          <w:rFonts w:cs="sans-serif"/>
          <w:sz w:val="20"/>
          <w:szCs w:val="20"/>
        </w:rPr>
        <w:t xml:space="preserve">sione, moderatamente ottimista </w:t>
      </w:r>
      <w:r w:rsidRPr="00D93FDA">
        <w:rPr>
          <w:rFonts w:cs="sans-serif"/>
          <w:sz w:val="20"/>
          <w:szCs w:val="20"/>
        </w:rPr>
        <w:t>riguardo all’andamento dei prezzi</w:t>
      </w:r>
      <w:r w:rsidR="00AE567C">
        <w:rPr>
          <w:rFonts w:cs="sans-serif"/>
          <w:sz w:val="20"/>
          <w:szCs w:val="20"/>
        </w:rPr>
        <w:t>,</w:t>
      </w:r>
      <w:r w:rsidRPr="00D93FDA">
        <w:rPr>
          <w:rFonts w:cs="sans-serif"/>
          <w:sz w:val="20"/>
          <w:szCs w:val="20"/>
        </w:rPr>
        <w:t xml:space="preserve"> indica un aumento medio di circa il 5%, con un analogo impatto sul capitale liquidato ai soci.  </w:t>
      </w:r>
    </w:p>
    <w:p w14:paraId="2C763A1D" w14:textId="77777777" w:rsidR="008F0F8C" w:rsidRDefault="008F0F8C" w:rsidP="00514DDF">
      <w:pPr>
        <w:autoSpaceDE w:val="0"/>
        <w:autoSpaceDN w:val="0"/>
        <w:adjustRightInd w:val="0"/>
        <w:spacing w:after="0" w:line="280" w:lineRule="atLeast"/>
        <w:jc w:val="both"/>
        <w:rPr>
          <w:rFonts w:cs="sans-serif"/>
          <w:sz w:val="20"/>
          <w:szCs w:val="20"/>
        </w:rPr>
      </w:pPr>
    </w:p>
    <w:p w14:paraId="0F204586" w14:textId="5449C0CC" w:rsidR="00004D46" w:rsidRPr="00D93FDA" w:rsidRDefault="00D44409" w:rsidP="00514DDF">
      <w:pPr>
        <w:autoSpaceDE w:val="0"/>
        <w:autoSpaceDN w:val="0"/>
        <w:adjustRightInd w:val="0"/>
        <w:spacing w:after="0" w:line="280" w:lineRule="atLeast"/>
        <w:jc w:val="both"/>
        <w:rPr>
          <w:rStyle w:val="Collegamentoipertestuale"/>
          <w:i/>
          <w:color w:val="1F497D" w:themeColor="text2"/>
          <w:sz w:val="20"/>
          <w:szCs w:val="18"/>
          <w:u w:val="none"/>
        </w:rPr>
      </w:pPr>
      <w:hyperlink r:id="rId9" w:history="1">
        <w:r w:rsidR="00004D46" w:rsidRPr="00D93FDA">
          <w:rPr>
            <w:rStyle w:val="Collegamentoipertestuale"/>
            <w:i/>
            <w:color w:val="1F497D" w:themeColor="text2"/>
            <w:sz w:val="20"/>
            <w:szCs w:val="18"/>
            <w:u w:val="none"/>
          </w:rPr>
          <w:t>www.melinda.it</w:t>
        </w:r>
      </w:hyperlink>
    </w:p>
    <w:p w14:paraId="75DCD98E" w14:textId="4FED2026" w:rsidR="00D62EDC" w:rsidRPr="00135934" w:rsidRDefault="00004D46" w:rsidP="00514DDF">
      <w:pPr>
        <w:spacing w:after="0" w:line="280" w:lineRule="atLeast"/>
        <w:jc w:val="both"/>
        <w:rPr>
          <w:sz w:val="20"/>
        </w:rPr>
      </w:pPr>
      <w:r w:rsidRPr="00D93FDA">
        <w:rPr>
          <w:rStyle w:val="Collegamentoipertestuale"/>
          <w:i/>
          <w:color w:val="1F497D" w:themeColor="text2"/>
          <w:sz w:val="20"/>
          <w:szCs w:val="18"/>
          <w:u w:val="none"/>
        </w:rPr>
        <w:t>Melinda, mi piaci di più.</w:t>
      </w:r>
    </w:p>
    <w:sectPr w:rsidR="00D62EDC" w:rsidRPr="00135934" w:rsidSect="00366E64">
      <w:headerReference w:type="default" r:id="rId10"/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EC4D1" w14:textId="77777777" w:rsidR="00D44409" w:rsidRDefault="00D44409" w:rsidP="009B2510">
      <w:pPr>
        <w:spacing w:after="0" w:line="240" w:lineRule="auto"/>
      </w:pPr>
      <w:r>
        <w:separator/>
      </w:r>
    </w:p>
  </w:endnote>
  <w:endnote w:type="continuationSeparator" w:id="0">
    <w:p w14:paraId="67083346" w14:textId="77777777" w:rsidR="00D44409" w:rsidRDefault="00D44409" w:rsidP="009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ans-seri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61D59" w14:textId="030F29D3" w:rsidR="00D44409" w:rsidRDefault="00D44409" w:rsidP="009B2510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noProof/>
        <w:color w:val="003366"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45C20" wp14:editId="1A39797E">
              <wp:simplePos x="0" y="0"/>
              <wp:positionH relativeFrom="column">
                <wp:posOffset>6172200</wp:posOffset>
              </wp:positionH>
              <wp:positionV relativeFrom="paragraph">
                <wp:posOffset>-2668905</wp:posOffset>
              </wp:positionV>
              <wp:extent cx="342900" cy="1714500"/>
              <wp:effectExtent l="0" t="0" r="0" b="1270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1FFC9" w14:textId="3C9B5CA2" w:rsidR="00D44409" w:rsidRPr="001974B5" w:rsidRDefault="00D44409" w:rsidP="006D4B09">
                          <w:pPr>
                            <w:rPr>
                              <w:sz w:val="14"/>
                            </w:rPr>
                          </w:pPr>
                          <w:r w:rsidRPr="001974B5">
                            <w:rPr>
                              <w:sz w:val="14"/>
                            </w:rPr>
                            <w:t>Com.</w:t>
                          </w:r>
                          <w:r>
                            <w:rPr>
                              <w:sz w:val="14"/>
                            </w:rPr>
                            <w:t>16_Rev.0_Spd.16</w:t>
                          </w:r>
                          <w:r w:rsidRPr="001974B5">
                            <w:rPr>
                              <w:sz w:val="14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trade</w:t>
                          </w:r>
                          <w:proofErr w:type="spellEnd"/>
                          <w:r w:rsidRPr="001974B5">
                            <w:rPr>
                              <w:sz w:val="14"/>
                            </w:rPr>
                            <w:t xml:space="preserve">)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r w:rsidRPr="001974B5">
                            <w:rPr>
                              <w:sz w:val="14"/>
                            </w:rPr>
                            <w:t>21</w:t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 w:rsidRPr="001974B5"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z w:val="14"/>
                            </w:rPr>
                            <w:t>343)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486pt;margin-top:-210.1pt;width:27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" filled="f" stroked="f">
              <v:path arrowok="t"/>
              <v:textbox style="layout-flow:vertical">
                <w:txbxContent>
                  <w:p w14:paraId="4701FFC9" w14:textId="3C9B5CA2" w:rsidR="001B7474" w:rsidRPr="001974B5" w:rsidRDefault="001B7474" w:rsidP="006D4B09">
                    <w:pPr>
                      <w:rPr>
                        <w:sz w:val="14"/>
                      </w:rPr>
                    </w:pPr>
                    <w:r w:rsidRPr="001974B5">
                      <w:rPr>
                        <w:sz w:val="14"/>
                      </w:rPr>
                      <w:t>Com.</w:t>
                    </w:r>
                    <w:r>
                      <w:rPr>
                        <w:sz w:val="14"/>
                      </w:rPr>
                      <w:t>16_Rev.0_Spd.16</w:t>
                    </w:r>
                    <w:r w:rsidRPr="001974B5">
                      <w:rPr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sz w:val="14"/>
                      </w:rPr>
                      <w:t>trade</w:t>
                    </w:r>
                    <w:proofErr w:type="spellEnd"/>
                    <w:r w:rsidRPr="001974B5">
                      <w:rPr>
                        <w:sz w:val="14"/>
                      </w:rPr>
                      <w:t xml:space="preserve">) </w:t>
                    </w:r>
                    <w:r>
                      <w:rPr>
                        <w:sz w:val="14"/>
                      </w:rPr>
                      <w:t>(</w:t>
                    </w:r>
                    <w:r w:rsidRPr="001974B5">
                      <w:rPr>
                        <w:sz w:val="14"/>
                      </w:rPr>
                      <w:t>21</w:t>
                    </w:r>
                    <w:r>
                      <w:rPr>
                        <w:sz w:val="14"/>
                      </w:rPr>
                      <w:t>6</w:t>
                    </w:r>
                    <w:r w:rsidRPr="001974B5">
                      <w:rPr>
                        <w:sz w:val="14"/>
                      </w:rPr>
                      <w:t>.</w:t>
                    </w:r>
                    <w:r>
                      <w:rPr>
                        <w:sz w:val="14"/>
                      </w:rPr>
                      <w:t>343)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003366"/>
        <w:sz w:val="16"/>
      </w:rPr>
      <w:t xml:space="preserve">Ufficio Stampa MELINDA </w:t>
    </w:r>
  </w:p>
  <w:p w14:paraId="198EE9CF" w14:textId="7B96C0CB" w:rsidR="00D44409" w:rsidRPr="009B2510" w:rsidRDefault="00D44409" w:rsidP="00AD36BE">
    <w:pPr>
      <w:pStyle w:val="Pidipagina"/>
      <w:ind w:right="360"/>
      <w:jc w:val="center"/>
      <w:rPr>
        <w:rFonts w:asciiTheme="minorHAnsi" w:hAnsiTheme="minorHAnsi"/>
        <w:color w:val="003366"/>
        <w:sz w:val="16"/>
      </w:rPr>
    </w:pPr>
    <w:r>
      <w:rPr>
        <w:rFonts w:asciiTheme="minorHAnsi" w:hAnsiTheme="minorHAnsi"/>
        <w:color w:val="003366"/>
        <w:sz w:val="16"/>
      </w:rPr>
      <w:t>Soluzione Group -</w:t>
    </w:r>
    <w:r w:rsidRPr="009B2510">
      <w:rPr>
        <w:rFonts w:asciiTheme="minorHAnsi" w:hAnsiTheme="minorHAnsi"/>
        <w:color w:val="003366"/>
        <w:sz w:val="16"/>
      </w:rPr>
      <w:t xml:space="preserve"> Tel. +39 (0)30.3539159 </w:t>
    </w:r>
    <w:r>
      <w:rPr>
        <w:rFonts w:asciiTheme="minorHAnsi" w:hAnsiTheme="minorHAnsi"/>
        <w:color w:val="003366"/>
        <w:sz w:val="16"/>
      </w:rPr>
      <w:t>-</w:t>
    </w:r>
    <w:r w:rsidRPr="009B2510">
      <w:rPr>
        <w:rFonts w:asciiTheme="minorHAnsi" w:hAnsiTheme="minorHAnsi"/>
        <w:color w:val="003366"/>
        <w:sz w:val="16"/>
      </w:rPr>
      <w:t xml:space="preserve"> </w:t>
    </w:r>
    <w:hyperlink r:id="rId1" w:history="1">
      <w:r w:rsidRPr="00444EE3">
        <w:rPr>
          <w:rStyle w:val="Collegamentoipertestuale"/>
          <w:rFonts w:asciiTheme="minorHAnsi" w:hAnsiTheme="minorHAnsi"/>
          <w:sz w:val="16"/>
        </w:rPr>
        <w:t>www.soluzionegroup.com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</w:p>
  <w:p w14:paraId="1AAC7940" w14:textId="6F83FF1C" w:rsidR="00D44409" w:rsidRPr="009B2510" w:rsidRDefault="00D44409" w:rsidP="009B2510">
    <w:pPr>
      <w:pStyle w:val="Pidipagina"/>
      <w:jc w:val="center"/>
      <w:rPr>
        <w:rFonts w:asciiTheme="minorHAnsi" w:hAnsiTheme="minorHAnsi"/>
      </w:rPr>
    </w:pPr>
    <w:r w:rsidRPr="009B2510">
      <w:rPr>
        <w:rFonts w:asciiTheme="minorHAnsi" w:hAnsiTheme="minorHAnsi"/>
        <w:color w:val="003366"/>
        <w:sz w:val="16"/>
      </w:rPr>
      <w:t xml:space="preserve">Laura Bresciani </w:t>
    </w:r>
    <w:hyperlink r:id="rId2" w:history="1">
      <w:r w:rsidRPr="009B2510">
        <w:rPr>
          <w:rStyle w:val="Collegamentoipertestuale"/>
          <w:rFonts w:asciiTheme="minorHAnsi" w:hAnsiTheme="minorHAnsi"/>
          <w:sz w:val="16"/>
        </w:rPr>
        <w:t>bresciani@soluzionegroup.com</w:t>
      </w:r>
    </w:hyperlink>
    <w:r w:rsidRPr="009B2510">
      <w:rPr>
        <w:rFonts w:asciiTheme="minorHAnsi" w:hAnsiTheme="minorHAnsi"/>
        <w:color w:val="003366"/>
        <w:sz w:val="16"/>
      </w:rPr>
      <w:t xml:space="preserve"> cell.347.0400858</w:t>
    </w:r>
    <w:r>
      <w:rPr>
        <w:rFonts w:asciiTheme="minorHAnsi" w:hAnsiTheme="minorHAnsi"/>
        <w:color w:val="003366"/>
        <w:sz w:val="16"/>
      </w:rPr>
      <w:t xml:space="preserve"> – Ada Agosti </w:t>
    </w:r>
    <w:hyperlink r:id="rId3" w:history="1">
      <w:r w:rsidRPr="00205FD9">
        <w:rPr>
          <w:rStyle w:val="Collegamentoipertestuale"/>
          <w:rFonts w:asciiTheme="minorHAnsi" w:hAnsiTheme="minorHAnsi"/>
          <w:sz w:val="16"/>
        </w:rPr>
        <w:t>agosti@soluzionegroup.com</w:t>
      </w:r>
    </w:hyperlink>
    <w:r>
      <w:rPr>
        <w:rFonts w:asciiTheme="minorHAnsi" w:hAnsiTheme="minorHAnsi"/>
        <w:color w:val="003366"/>
        <w:sz w:val="16"/>
      </w:rPr>
      <w:t xml:space="preserve"> </w:t>
    </w:r>
    <w:proofErr w:type="spellStart"/>
    <w:r>
      <w:rPr>
        <w:rFonts w:asciiTheme="minorHAnsi" w:hAnsiTheme="minorHAnsi"/>
        <w:color w:val="003366"/>
        <w:sz w:val="16"/>
      </w:rPr>
      <w:t>cell</w:t>
    </w:r>
    <w:proofErr w:type="spellEnd"/>
    <w:r>
      <w:rPr>
        <w:rFonts w:asciiTheme="minorHAnsi" w:hAnsiTheme="minorHAnsi"/>
        <w:color w:val="003366"/>
        <w:sz w:val="16"/>
      </w:rPr>
      <w:t>. 335.6823431</w:t>
    </w:r>
  </w:p>
  <w:p w14:paraId="01F5654A" w14:textId="77777777" w:rsidR="00D44409" w:rsidRDefault="00D4440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14F65" w14:textId="77777777" w:rsidR="00D44409" w:rsidRDefault="00D44409" w:rsidP="009B2510">
      <w:pPr>
        <w:spacing w:after="0" w:line="240" w:lineRule="auto"/>
      </w:pPr>
      <w:r>
        <w:separator/>
      </w:r>
    </w:p>
  </w:footnote>
  <w:footnote w:type="continuationSeparator" w:id="0">
    <w:p w14:paraId="736EEE9A" w14:textId="77777777" w:rsidR="00D44409" w:rsidRDefault="00D44409" w:rsidP="009B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E70DC" w14:textId="0D60EBCF" w:rsidR="00D44409" w:rsidRDefault="00D44409" w:rsidP="00AD36BE">
    <w:pPr>
      <w:spacing w:after="0" w:line="280" w:lineRule="atLeast"/>
      <w:jc w:val="center"/>
      <w:rPr>
        <w:i/>
        <w:color w:val="17365D" w:themeColor="text2" w:themeShade="BF"/>
      </w:rPr>
    </w:pPr>
    <w:r>
      <w:rPr>
        <w:i/>
        <w:noProof/>
        <w:color w:val="17365D" w:themeColor="text2" w:themeShade="BF"/>
        <w:lang w:eastAsia="it-IT"/>
      </w:rPr>
      <w:drawing>
        <wp:inline distT="0" distB="0" distL="0" distR="0" wp14:anchorId="402D7C79" wp14:editId="5CF8621C">
          <wp:extent cx="1409407" cy="784107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li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12" cy="78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63708" w14:textId="77777777" w:rsidR="00D44409" w:rsidRDefault="00D44409" w:rsidP="00AD36BE">
    <w:pPr>
      <w:spacing w:after="0" w:line="280" w:lineRule="atLeast"/>
      <w:jc w:val="center"/>
      <w:rPr>
        <w:i/>
        <w:color w:val="17365D" w:themeColor="text2" w:themeShade="BF"/>
      </w:rPr>
    </w:pPr>
  </w:p>
  <w:p w14:paraId="6F29FC34" w14:textId="5A43253C" w:rsidR="00D44409" w:rsidRDefault="00D44409" w:rsidP="00AD36BE">
    <w:pPr>
      <w:spacing w:after="0" w:line="280" w:lineRule="atLeast"/>
      <w:jc w:val="center"/>
      <w:rPr>
        <w:i/>
        <w:color w:val="17365D" w:themeColor="text2" w:themeShade="BF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39AE3" wp14:editId="21D23BC9">
              <wp:simplePos x="0" y="0"/>
              <wp:positionH relativeFrom="column">
                <wp:posOffset>2286000</wp:posOffset>
              </wp:positionH>
              <wp:positionV relativeFrom="paragraph">
                <wp:posOffset>100965</wp:posOffset>
              </wp:positionV>
              <wp:extent cx="1517650" cy="396240"/>
              <wp:effectExtent l="0" t="0" r="0" b="1016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A641797" w14:textId="77777777" w:rsidR="00D44409" w:rsidRPr="0064004A" w:rsidRDefault="00D44409" w:rsidP="00246D91">
                          <w:pPr>
                            <w:spacing w:line="280" w:lineRule="atLeast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lang w:eastAsia="it-IT"/>
                            </w:rPr>
                          </w:pPr>
                          <w:r w:rsidRPr="00366E64">
                            <w:rPr>
                              <w:color w:val="17365D" w:themeColor="text2" w:themeShade="BF"/>
                            </w:rPr>
                            <w:t>COMUNICATO STAMPA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180pt;margin-top:7.95pt;width:119.5pt;height:3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" filled="f" stroked="f">
              <v:textbox style="mso-fit-shape-to-text:t">
                <w:txbxContent>
                  <w:p w14:paraId="2A641797" w14:textId="77777777" w:rsidR="001B7474" w:rsidRPr="0064004A" w:rsidRDefault="001B7474" w:rsidP="00246D91">
                    <w:pPr>
                      <w:spacing w:line="280" w:lineRule="atLeast"/>
                      <w:jc w:val="center"/>
                      <w:rPr>
                        <w:i/>
                        <w:noProof/>
                        <w:color w:val="17365D" w:themeColor="text2" w:themeShade="BF"/>
                        <w:lang w:eastAsia="it-IT"/>
                      </w:rPr>
                    </w:pPr>
                    <w:r w:rsidRPr="00366E64">
                      <w:rPr>
                        <w:color w:val="17365D" w:themeColor="text2" w:themeShade="BF"/>
                      </w:rPr>
                      <w:t>COMUNICATO STAMPA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8BD4FFA" w14:textId="77777777" w:rsidR="00D44409" w:rsidRPr="00366E64" w:rsidRDefault="00D44409" w:rsidP="00AD36BE">
    <w:pPr>
      <w:spacing w:after="0" w:line="280" w:lineRule="atLeast"/>
      <w:jc w:val="center"/>
      <w:rPr>
        <w:i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60C3"/>
    <w:multiLevelType w:val="hybridMultilevel"/>
    <w:tmpl w:val="AA3A1E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3652"/>
    <w:multiLevelType w:val="hybridMultilevel"/>
    <w:tmpl w:val="9BE29A3C"/>
    <w:lvl w:ilvl="0" w:tplc="3912F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533AE"/>
    <w:multiLevelType w:val="hybridMultilevel"/>
    <w:tmpl w:val="B394A716"/>
    <w:lvl w:ilvl="0" w:tplc="52FAB1C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C78C5"/>
    <w:multiLevelType w:val="hybridMultilevel"/>
    <w:tmpl w:val="EF646768"/>
    <w:lvl w:ilvl="0" w:tplc="D57229F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56420"/>
    <w:multiLevelType w:val="hybridMultilevel"/>
    <w:tmpl w:val="B192C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31550"/>
    <w:multiLevelType w:val="hybridMultilevel"/>
    <w:tmpl w:val="21C61EF8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9F65494"/>
    <w:multiLevelType w:val="hybridMultilevel"/>
    <w:tmpl w:val="8430ABE8"/>
    <w:lvl w:ilvl="0" w:tplc="240C54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FB68FC"/>
    <w:multiLevelType w:val="hybridMultilevel"/>
    <w:tmpl w:val="9A96DE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24"/>
    <w:rsid w:val="00000C84"/>
    <w:rsid w:val="00004D46"/>
    <w:rsid w:val="000143DC"/>
    <w:rsid w:val="00097634"/>
    <w:rsid w:val="000E5442"/>
    <w:rsid w:val="000F5C0D"/>
    <w:rsid w:val="000F65FB"/>
    <w:rsid w:val="00134372"/>
    <w:rsid w:val="00135934"/>
    <w:rsid w:val="00184A4F"/>
    <w:rsid w:val="001974B5"/>
    <w:rsid w:val="001B7474"/>
    <w:rsid w:val="001D028E"/>
    <w:rsid w:val="001D0E50"/>
    <w:rsid w:val="002074FF"/>
    <w:rsid w:val="00246D91"/>
    <w:rsid w:val="002514E9"/>
    <w:rsid w:val="00260071"/>
    <w:rsid w:val="002764CA"/>
    <w:rsid w:val="00296F92"/>
    <w:rsid w:val="002B084B"/>
    <w:rsid w:val="002E79F6"/>
    <w:rsid w:val="002F4C07"/>
    <w:rsid w:val="00301A3F"/>
    <w:rsid w:val="00307244"/>
    <w:rsid w:val="003143BD"/>
    <w:rsid w:val="003240DE"/>
    <w:rsid w:val="0032781F"/>
    <w:rsid w:val="00334235"/>
    <w:rsid w:val="00366E64"/>
    <w:rsid w:val="00367366"/>
    <w:rsid w:val="003A3DE9"/>
    <w:rsid w:val="0041082C"/>
    <w:rsid w:val="00424EF5"/>
    <w:rsid w:val="00432664"/>
    <w:rsid w:val="00464C35"/>
    <w:rsid w:val="004730DD"/>
    <w:rsid w:val="00487FB7"/>
    <w:rsid w:val="004933B3"/>
    <w:rsid w:val="00496DD2"/>
    <w:rsid w:val="004D51EC"/>
    <w:rsid w:val="004E4403"/>
    <w:rsid w:val="004E7691"/>
    <w:rsid w:val="004E7E64"/>
    <w:rsid w:val="00514DDF"/>
    <w:rsid w:val="005209F9"/>
    <w:rsid w:val="00546A94"/>
    <w:rsid w:val="0058104D"/>
    <w:rsid w:val="005A2A5E"/>
    <w:rsid w:val="00635986"/>
    <w:rsid w:val="00642F0C"/>
    <w:rsid w:val="00643785"/>
    <w:rsid w:val="00644EE8"/>
    <w:rsid w:val="00653414"/>
    <w:rsid w:val="00680345"/>
    <w:rsid w:val="00687D42"/>
    <w:rsid w:val="006940ED"/>
    <w:rsid w:val="006A2825"/>
    <w:rsid w:val="006D4B09"/>
    <w:rsid w:val="006E2724"/>
    <w:rsid w:val="006E589D"/>
    <w:rsid w:val="006F58DD"/>
    <w:rsid w:val="007038E3"/>
    <w:rsid w:val="00720880"/>
    <w:rsid w:val="007228A0"/>
    <w:rsid w:val="00727B0A"/>
    <w:rsid w:val="00730B90"/>
    <w:rsid w:val="00751147"/>
    <w:rsid w:val="0075208E"/>
    <w:rsid w:val="00760C72"/>
    <w:rsid w:val="00774FA1"/>
    <w:rsid w:val="007B18C1"/>
    <w:rsid w:val="007D0F74"/>
    <w:rsid w:val="00893F55"/>
    <w:rsid w:val="008A45F7"/>
    <w:rsid w:val="008E051F"/>
    <w:rsid w:val="008F0F8C"/>
    <w:rsid w:val="008F21A3"/>
    <w:rsid w:val="00952E80"/>
    <w:rsid w:val="009534B2"/>
    <w:rsid w:val="009632C6"/>
    <w:rsid w:val="00993A0D"/>
    <w:rsid w:val="009A0773"/>
    <w:rsid w:val="009A3272"/>
    <w:rsid w:val="009B2510"/>
    <w:rsid w:val="009B71A0"/>
    <w:rsid w:val="009C6348"/>
    <w:rsid w:val="009F6091"/>
    <w:rsid w:val="00A033ED"/>
    <w:rsid w:val="00A05D44"/>
    <w:rsid w:val="00A22093"/>
    <w:rsid w:val="00A44D30"/>
    <w:rsid w:val="00A92CF4"/>
    <w:rsid w:val="00AD36BE"/>
    <w:rsid w:val="00AE2B21"/>
    <w:rsid w:val="00AE567C"/>
    <w:rsid w:val="00AE5E03"/>
    <w:rsid w:val="00B0371B"/>
    <w:rsid w:val="00B1414A"/>
    <w:rsid w:val="00B2474F"/>
    <w:rsid w:val="00B30D1D"/>
    <w:rsid w:val="00B605A0"/>
    <w:rsid w:val="00B609AC"/>
    <w:rsid w:val="00B72F1F"/>
    <w:rsid w:val="00B76376"/>
    <w:rsid w:val="00B95C66"/>
    <w:rsid w:val="00BA131F"/>
    <w:rsid w:val="00BC6720"/>
    <w:rsid w:val="00BE386A"/>
    <w:rsid w:val="00BF0889"/>
    <w:rsid w:val="00BF3A30"/>
    <w:rsid w:val="00C06BDA"/>
    <w:rsid w:val="00C61F71"/>
    <w:rsid w:val="00CB5CEA"/>
    <w:rsid w:val="00CD7891"/>
    <w:rsid w:val="00D047A5"/>
    <w:rsid w:val="00D44409"/>
    <w:rsid w:val="00D62EDC"/>
    <w:rsid w:val="00D93FDA"/>
    <w:rsid w:val="00DA4A28"/>
    <w:rsid w:val="00DB486F"/>
    <w:rsid w:val="00DE0492"/>
    <w:rsid w:val="00DE441D"/>
    <w:rsid w:val="00E2171E"/>
    <w:rsid w:val="00E24AB0"/>
    <w:rsid w:val="00E30743"/>
    <w:rsid w:val="00E33AED"/>
    <w:rsid w:val="00E411C9"/>
    <w:rsid w:val="00E460E8"/>
    <w:rsid w:val="00E551D3"/>
    <w:rsid w:val="00E81174"/>
    <w:rsid w:val="00E85E55"/>
    <w:rsid w:val="00EA540F"/>
    <w:rsid w:val="00EA762C"/>
    <w:rsid w:val="00EB0F40"/>
    <w:rsid w:val="00EE24EB"/>
    <w:rsid w:val="00EF522E"/>
    <w:rsid w:val="00F52F2E"/>
    <w:rsid w:val="00F64ABF"/>
    <w:rsid w:val="00F942F9"/>
    <w:rsid w:val="00FE6AA7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29F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DE441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724"/>
    <w:pPr>
      <w:ind w:left="720"/>
      <w:contextualSpacing/>
    </w:pPr>
  </w:style>
  <w:style w:type="character" w:styleId="Enfasigrassetto">
    <w:name w:val="Strong"/>
    <w:basedOn w:val="Caratterepredefinitoparagrafo"/>
    <w:uiPriority w:val="22"/>
    <w:qFormat/>
    <w:rsid w:val="00E8117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8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208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nhideWhenUsed/>
    <w:rsid w:val="00E411C9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E24EB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rsid w:val="009B2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B25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B2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B2510"/>
  </w:style>
  <w:style w:type="character" w:styleId="Enfasicorsivo">
    <w:name w:val="Emphasis"/>
    <w:basedOn w:val="Caratterepredefinitoparagrafo"/>
    <w:uiPriority w:val="20"/>
    <w:qFormat/>
    <w:rsid w:val="00DE4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elinda.it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uzionegroup.com" TargetMode="External"/><Relationship Id="rId2" Type="http://schemas.openxmlformats.org/officeDocument/2006/relationships/hyperlink" Target="mailto:bresciani@soluzionegroup.com" TargetMode="External"/><Relationship Id="rId3" Type="http://schemas.openxmlformats.org/officeDocument/2006/relationships/hyperlink" Target="mailto:agosti@soluzione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17C59-2054-6343-AE03-EDB14AA4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498</Words>
  <Characters>2840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Melinda SPA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Valentini</dc:creator>
  <cp:lastModifiedBy>anna pelucchi</cp:lastModifiedBy>
  <cp:revision>4</cp:revision>
  <cp:lastPrinted>2015-08-07T13:09:00Z</cp:lastPrinted>
  <dcterms:created xsi:type="dcterms:W3CDTF">2016-12-12T11:12:00Z</dcterms:created>
  <dcterms:modified xsi:type="dcterms:W3CDTF">2016-12-12T18:01:00Z</dcterms:modified>
</cp:coreProperties>
</file>