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A0BCE" w14:textId="77777777" w:rsidR="000A1FE3" w:rsidRDefault="000A1FE3" w:rsidP="00FE409E">
      <w:pPr>
        <w:pStyle w:val="Titolo2"/>
        <w:jc w:val="center"/>
        <w:rPr>
          <w:color w:val="C0C0C0"/>
        </w:rPr>
      </w:pPr>
      <w:bookmarkStart w:id="0" w:name="_Toc221692435"/>
      <w:r w:rsidRPr="00F06223">
        <w:rPr>
          <w:color w:val="C0C0C0"/>
        </w:rPr>
        <w:t>COMUNICATO STAMPA</w:t>
      </w:r>
      <w:bookmarkEnd w:id="0"/>
    </w:p>
    <w:p w14:paraId="74439B20" w14:textId="77777777" w:rsidR="000A1FE3" w:rsidRPr="00FE409E" w:rsidRDefault="000A1FE3" w:rsidP="006B6ADC">
      <w:pPr>
        <w:spacing w:after="0" w:line="320" w:lineRule="atLeast"/>
        <w:rPr>
          <w:lang w:eastAsia="it-IT"/>
        </w:rPr>
      </w:pPr>
    </w:p>
    <w:p w14:paraId="60A30ACA" w14:textId="34710C5F" w:rsidR="00CA1394" w:rsidRPr="00BA5E4E" w:rsidRDefault="00CA1394" w:rsidP="006B6ADC">
      <w:pPr>
        <w:suppressAutoHyphens w:val="0"/>
        <w:spacing w:after="0" w:line="320" w:lineRule="atLeast"/>
        <w:contextualSpacing/>
        <w:jc w:val="both"/>
        <w:rPr>
          <w:rFonts w:ascii="Arial" w:hAnsi="Arial" w:cs="Arial"/>
          <w:iCs/>
        </w:rPr>
      </w:pPr>
      <w:r w:rsidRPr="00BA5E4E">
        <w:rPr>
          <w:rFonts w:ascii="Arial" w:hAnsi="Arial" w:cs="Arial"/>
          <w:b/>
        </w:rPr>
        <w:t>Be Factory, cantiere innovativo anche per la sicurezza: assistenza integrata con vigilanza, se</w:t>
      </w:r>
      <w:r w:rsidR="00A74D2B" w:rsidRPr="00BA5E4E">
        <w:rPr>
          <w:rFonts w:ascii="Arial" w:hAnsi="Arial" w:cs="Arial"/>
          <w:b/>
        </w:rPr>
        <w:t xml:space="preserve">guito </w:t>
      </w:r>
      <w:r w:rsidRPr="00BA5E4E">
        <w:rPr>
          <w:rFonts w:ascii="Arial" w:hAnsi="Arial" w:cs="Arial"/>
          <w:b/>
        </w:rPr>
        <w:t>un protocollo di cooperazione con gli enti ispettivi</w:t>
      </w:r>
    </w:p>
    <w:p w14:paraId="69E1E470" w14:textId="10C5647B" w:rsidR="005A6B15" w:rsidRPr="00BA5E4E" w:rsidRDefault="005A6B15" w:rsidP="006B6ADC">
      <w:pPr>
        <w:suppressAutoHyphens w:val="0"/>
        <w:spacing w:after="0" w:line="320" w:lineRule="atLeast"/>
        <w:contextualSpacing/>
        <w:jc w:val="both"/>
        <w:rPr>
          <w:rFonts w:ascii="Arial" w:hAnsi="Arial" w:cs="Arial"/>
          <w:iCs/>
        </w:rPr>
      </w:pPr>
      <w:r w:rsidRPr="00BA5E4E">
        <w:rPr>
          <w:rFonts w:ascii="Arial" w:hAnsi="Arial" w:cs="Arial"/>
          <w:iCs/>
        </w:rPr>
        <w:t>Il secondo più grande cantiere del Trentino</w:t>
      </w:r>
      <w:r w:rsidR="001E2F36" w:rsidRPr="00BA5E4E">
        <w:rPr>
          <w:rFonts w:ascii="Arial" w:hAnsi="Arial" w:cs="Arial"/>
          <w:iCs/>
        </w:rPr>
        <w:t>,</w:t>
      </w:r>
      <w:r w:rsidRPr="00BA5E4E">
        <w:rPr>
          <w:rFonts w:ascii="Arial" w:hAnsi="Arial" w:cs="Arial"/>
          <w:iCs/>
        </w:rPr>
        <w:t xml:space="preserve"> dopo la Loppio-Busa</w:t>
      </w:r>
      <w:r w:rsidR="001E2F36" w:rsidRPr="00BA5E4E">
        <w:rPr>
          <w:rFonts w:ascii="Arial" w:hAnsi="Arial" w:cs="Arial"/>
          <w:iCs/>
        </w:rPr>
        <w:t>,</w:t>
      </w:r>
      <w:r w:rsidRPr="00BA5E4E">
        <w:rPr>
          <w:rFonts w:ascii="Arial" w:hAnsi="Arial" w:cs="Arial"/>
          <w:iCs/>
        </w:rPr>
        <w:t xml:space="preserve"> </w:t>
      </w:r>
      <w:r w:rsidR="00CA1394" w:rsidRPr="00BA5E4E">
        <w:rPr>
          <w:rFonts w:ascii="Arial" w:hAnsi="Arial" w:cs="Arial"/>
          <w:iCs/>
        </w:rPr>
        <w:t xml:space="preserve">il primo di edilizia civile, </w:t>
      </w:r>
      <w:r w:rsidR="002D11FD" w:rsidRPr="00BA5E4E">
        <w:rPr>
          <w:rFonts w:ascii="Arial" w:hAnsi="Arial" w:cs="Arial"/>
          <w:iCs/>
        </w:rPr>
        <w:t>si avvia alla conclusione senza infortuni rilevanti, risultato di una</w:t>
      </w:r>
      <w:r w:rsidR="00CA1394" w:rsidRPr="00BA5E4E">
        <w:rPr>
          <w:rFonts w:ascii="Arial" w:hAnsi="Arial" w:cs="Arial"/>
          <w:iCs/>
        </w:rPr>
        <w:t xml:space="preserve"> partnership </w:t>
      </w:r>
      <w:r w:rsidR="00C57CF0" w:rsidRPr="00BA5E4E">
        <w:rPr>
          <w:rFonts w:ascii="Arial" w:hAnsi="Arial" w:cs="Arial"/>
          <w:iCs/>
        </w:rPr>
        <w:t>pubblico-privata</w:t>
      </w:r>
    </w:p>
    <w:p w14:paraId="1A057C99" w14:textId="77777777" w:rsidR="005A6B15" w:rsidRPr="00BA5E4E" w:rsidRDefault="005A6B15" w:rsidP="006B6ADC">
      <w:pPr>
        <w:suppressAutoHyphens w:val="0"/>
        <w:spacing w:after="0" w:line="320" w:lineRule="atLeast"/>
        <w:contextualSpacing/>
        <w:jc w:val="both"/>
        <w:rPr>
          <w:rFonts w:ascii="Arial" w:hAnsi="Arial" w:cs="Arial"/>
          <w:iCs/>
        </w:rPr>
      </w:pPr>
    </w:p>
    <w:p w14:paraId="52F0A0F3" w14:textId="67FB8A15" w:rsidR="002D11FD" w:rsidRPr="00BA5E4E" w:rsidRDefault="002D11FD" w:rsidP="00CA1394">
      <w:pPr>
        <w:suppressAutoHyphens w:val="0"/>
        <w:spacing w:after="0" w:line="320" w:lineRule="atLeast"/>
        <w:contextualSpacing/>
        <w:jc w:val="both"/>
        <w:rPr>
          <w:rFonts w:ascii="Arial" w:hAnsi="Arial" w:cs="Arial"/>
          <w:iCs/>
        </w:rPr>
      </w:pPr>
      <w:r w:rsidRPr="00BA5E4E">
        <w:rPr>
          <w:rFonts w:ascii="Arial" w:hAnsi="Arial" w:cs="Arial"/>
          <w:b/>
          <w:bCs/>
          <w:iCs/>
        </w:rPr>
        <w:t>Fino a</w:t>
      </w:r>
      <w:r w:rsidRPr="00BA5E4E">
        <w:rPr>
          <w:rFonts w:ascii="Arial" w:hAnsi="Arial" w:cs="Arial"/>
          <w:iCs/>
        </w:rPr>
        <w:t xml:space="preserve"> </w:t>
      </w:r>
      <w:r w:rsidRPr="00BA5E4E">
        <w:rPr>
          <w:rFonts w:ascii="Arial" w:hAnsi="Arial" w:cs="Arial"/>
          <w:b/>
          <w:bCs/>
          <w:iCs/>
        </w:rPr>
        <w:t xml:space="preserve">250 operai impegnati contemporaneamente, poco più di due anni di lavori, 80 ditte coinvolte e nessun infortunio di rilievo. Un risultato importante, quest’ultimo, per il cantiere “Be Factory” in Progetto Manifattura a Rovereto, </w:t>
      </w:r>
      <w:r w:rsidRPr="00BA5E4E">
        <w:rPr>
          <w:rFonts w:ascii="Arial" w:hAnsi="Arial" w:cs="Arial"/>
          <w:b/>
          <w:lang w:eastAsia="it-IT"/>
        </w:rPr>
        <w:t xml:space="preserve">la più grande opera di edilizia civile del Trentino che vede ormai approssimarsi il traguardo, con la data di fine lavori fissata per il prossimo 15 settembre. L’assenza di infortuni è </w:t>
      </w:r>
      <w:r w:rsidR="00BA5E4E" w:rsidRPr="00BA5E4E">
        <w:rPr>
          <w:rFonts w:ascii="Arial" w:hAnsi="Arial" w:cs="Arial"/>
          <w:b/>
          <w:lang w:eastAsia="it-IT"/>
        </w:rPr>
        <w:t xml:space="preserve">quindi </w:t>
      </w:r>
      <w:r w:rsidRPr="00BA5E4E">
        <w:rPr>
          <w:rFonts w:ascii="Arial" w:hAnsi="Arial" w:cs="Arial"/>
          <w:b/>
          <w:lang w:eastAsia="it-IT"/>
        </w:rPr>
        <w:t xml:space="preserve">un risultato significativo ed importante, frutto non del caso ma di una </w:t>
      </w:r>
      <w:r w:rsidR="00BA5E4E" w:rsidRPr="00BA5E4E">
        <w:rPr>
          <w:rFonts w:ascii="Arial" w:hAnsi="Arial" w:cs="Arial"/>
          <w:b/>
          <w:lang w:eastAsia="it-IT"/>
        </w:rPr>
        <w:t xml:space="preserve">scrupolosa </w:t>
      </w:r>
      <w:r w:rsidRPr="00BA5E4E">
        <w:rPr>
          <w:rFonts w:ascii="Arial" w:hAnsi="Arial" w:cs="Arial"/>
          <w:b/>
          <w:lang w:eastAsia="it-IT"/>
        </w:rPr>
        <w:t>programmazione e</w:t>
      </w:r>
      <w:r w:rsidR="00BA5E4E" w:rsidRPr="00BA5E4E">
        <w:rPr>
          <w:rFonts w:ascii="Arial" w:hAnsi="Arial" w:cs="Arial"/>
          <w:b/>
          <w:lang w:eastAsia="it-IT"/>
        </w:rPr>
        <w:t xml:space="preserve"> </w:t>
      </w:r>
      <w:r w:rsidRPr="00BA5E4E">
        <w:rPr>
          <w:rFonts w:ascii="Arial" w:hAnsi="Arial" w:cs="Arial"/>
          <w:b/>
          <w:lang w:eastAsia="it-IT"/>
        </w:rPr>
        <w:t>d</w:t>
      </w:r>
      <w:r w:rsidR="00BA5E4E" w:rsidRPr="00BA5E4E">
        <w:rPr>
          <w:rFonts w:ascii="Arial" w:hAnsi="Arial" w:cs="Arial"/>
          <w:b/>
          <w:lang w:eastAsia="it-IT"/>
        </w:rPr>
        <w:t>i</w:t>
      </w:r>
      <w:r w:rsidRPr="00BA5E4E">
        <w:rPr>
          <w:rFonts w:ascii="Arial" w:hAnsi="Arial" w:cs="Arial"/>
          <w:b/>
          <w:lang w:eastAsia="it-IT"/>
        </w:rPr>
        <w:t xml:space="preserve"> un’attenzione </w:t>
      </w:r>
      <w:r w:rsidR="00BA5E4E" w:rsidRPr="00BA5E4E">
        <w:rPr>
          <w:rFonts w:ascii="Arial" w:hAnsi="Arial" w:cs="Arial"/>
          <w:b/>
          <w:lang w:eastAsia="it-IT"/>
        </w:rPr>
        <w:t>massima alla sicurezza e al benessere dei lavoratori.</w:t>
      </w:r>
      <w:r w:rsidRPr="00BA5E4E">
        <w:rPr>
          <w:rFonts w:ascii="Arial" w:hAnsi="Arial" w:cs="Arial"/>
          <w:b/>
          <w:lang w:eastAsia="it-IT"/>
        </w:rPr>
        <w:t xml:space="preserve"> </w:t>
      </w:r>
      <w:r w:rsidR="00BA5E4E" w:rsidRPr="00BA5E4E">
        <w:rPr>
          <w:rFonts w:ascii="Arial" w:hAnsi="Arial" w:cs="Arial"/>
          <w:b/>
          <w:lang w:eastAsia="it-IT"/>
        </w:rPr>
        <w:t xml:space="preserve">Norme, procedure ed attenzioni codificate in </w:t>
      </w:r>
      <w:r w:rsidR="00BA5E4E" w:rsidRPr="00BA5E4E">
        <w:rPr>
          <w:rFonts w:ascii="Arial" w:hAnsi="Arial" w:cs="Arial"/>
          <w:b/>
          <w:bCs/>
          <w:iCs/>
          <w:lang w:eastAsia="it-IT"/>
        </w:rPr>
        <w:t xml:space="preserve">un protocollo per la sicurezza innovativo a livello nazionale ed europeo, che ha visto coinvolti </w:t>
      </w:r>
      <w:r w:rsidR="00BA5E4E" w:rsidRPr="00BA5E4E">
        <w:rPr>
          <w:rFonts w:ascii="Arial" w:hAnsi="Arial" w:cs="Arial"/>
          <w:b/>
          <w:lang w:eastAsia="it-IT"/>
        </w:rPr>
        <w:t>committente, imprese appaltatrici e subappaltatrici, coordinatore della sicurezza, organismi nazionali e provinciali di controllo e di tutela della sicurezza dei lavoratori.</w:t>
      </w:r>
    </w:p>
    <w:p w14:paraId="72A952B8" w14:textId="77777777" w:rsidR="002D11FD" w:rsidRPr="00BA5E4E" w:rsidRDefault="002D11FD" w:rsidP="00CA1394">
      <w:pPr>
        <w:suppressAutoHyphens w:val="0"/>
        <w:spacing w:after="0" w:line="320" w:lineRule="atLeast"/>
        <w:contextualSpacing/>
        <w:jc w:val="both"/>
        <w:rPr>
          <w:rFonts w:ascii="Arial" w:hAnsi="Arial" w:cs="Arial"/>
          <w:iCs/>
        </w:rPr>
      </w:pPr>
    </w:p>
    <w:p w14:paraId="2D4C64AA" w14:textId="07EA139C" w:rsidR="00CA1394" w:rsidRPr="00BA5E4E" w:rsidRDefault="00BA5E4E" w:rsidP="00CA1394">
      <w:pPr>
        <w:spacing w:after="0" w:line="320" w:lineRule="atLeast"/>
        <w:jc w:val="both"/>
        <w:rPr>
          <w:rFonts w:ascii="Arial" w:hAnsi="Arial" w:cs="Arial"/>
          <w:bCs/>
        </w:rPr>
      </w:pPr>
      <w:r w:rsidRPr="00BA5E4E">
        <w:rPr>
          <w:rFonts w:ascii="Arial" w:hAnsi="Arial" w:cs="Arial"/>
          <w:bCs/>
        </w:rPr>
        <w:t>Praticamente c</w:t>
      </w:r>
      <w:r w:rsidR="006A0C99" w:rsidRPr="00BA5E4E">
        <w:rPr>
          <w:rFonts w:ascii="Arial" w:hAnsi="Arial" w:cs="Arial"/>
          <w:bCs/>
        </w:rPr>
        <w:t>onclusi</w:t>
      </w:r>
      <w:r w:rsidR="005A6B15" w:rsidRPr="00BA5E4E">
        <w:rPr>
          <w:rFonts w:ascii="Arial" w:hAnsi="Arial" w:cs="Arial"/>
          <w:bCs/>
        </w:rPr>
        <w:t xml:space="preserve"> i lavori in Be Factory, </w:t>
      </w:r>
      <w:r w:rsidRPr="00BA5E4E">
        <w:rPr>
          <w:rFonts w:ascii="Arial" w:hAnsi="Arial" w:cs="Arial"/>
          <w:bCs/>
        </w:rPr>
        <w:t>le ditte sono impegnate nelle</w:t>
      </w:r>
      <w:r w:rsidR="00C265B6" w:rsidRPr="00BA5E4E">
        <w:rPr>
          <w:rFonts w:ascii="Arial" w:hAnsi="Arial" w:cs="Arial"/>
          <w:bCs/>
        </w:rPr>
        <w:t xml:space="preserve"> ultime finiture in vista della consegna finale il prossimo 15 settembre</w:t>
      </w:r>
      <w:r w:rsidRPr="00BA5E4E">
        <w:rPr>
          <w:rFonts w:ascii="Arial" w:hAnsi="Arial" w:cs="Arial"/>
          <w:bCs/>
        </w:rPr>
        <w:t xml:space="preserve"> della </w:t>
      </w:r>
      <w:r w:rsidR="005A6B15" w:rsidRPr="00BA5E4E">
        <w:rPr>
          <w:rFonts w:ascii="Arial" w:hAnsi="Arial" w:cs="Arial"/>
          <w:bCs/>
        </w:rPr>
        <w:t xml:space="preserve">nuova area produttiva e di ricerca green-tech di Progetto Manifattura a Rovereto. </w:t>
      </w:r>
      <w:r w:rsidR="00574E93" w:rsidRPr="00BA5E4E">
        <w:rPr>
          <w:rFonts w:ascii="Arial" w:hAnsi="Arial" w:cs="Arial"/>
          <w:bCs/>
        </w:rPr>
        <w:t xml:space="preserve">Il cantiere, avviato nel </w:t>
      </w:r>
      <w:r w:rsidR="00707864" w:rsidRPr="00BA5E4E">
        <w:rPr>
          <w:rFonts w:ascii="Arial" w:hAnsi="Arial" w:cs="Arial"/>
          <w:bCs/>
        </w:rPr>
        <w:t xml:space="preserve">maggio </w:t>
      </w:r>
      <w:r w:rsidR="00574E93" w:rsidRPr="00BA5E4E">
        <w:rPr>
          <w:rFonts w:ascii="Arial" w:hAnsi="Arial" w:cs="Arial"/>
          <w:bCs/>
        </w:rPr>
        <w:t>2018</w:t>
      </w:r>
      <w:r w:rsidR="002C4D25" w:rsidRPr="00BA5E4E">
        <w:rPr>
          <w:rFonts w:ascii="Arial" w:hAnsi="Arial" w:cs="Arial"/>
          <w:bCs/>
        </w:rPr>
        <w:t xml:space="preserve"> </w:t>
      </w:r>
      <w:r w:rsidR="00574E93" w:rsidRPr="00BA5E4E">
        <w:rPr>
          <w:rFonts w:ascii="Arial" w:hAnsi="Arial" w:cs="Arial"/>
          <w:bCs/>
        </w:rPr>
        <w:t>è rimasto fermo in via precauzionale da inizio marzo a metà maggio</w:t>
      </w:r>
      <w:r w:rsidR="006A0C99" w:rsidRPr="00BA5E4E">
        <w:rPr>
          <w:rFonts w:ascii="Arial" w:hAnsi="Arial" w:cs="Arial"/>
          <w:bCs/>
        </w:rPr>
        <w:t xml:space="preserve"> per il Covid-19</w:t>
      </w:r>
      <w:r w:rsidR="00574E93" w:rsidRPr="00BA5E4E">
        <w:rPr>
          <w:rFonts w:ascii="Arial" w:hAnsi="Arial" w:cs="Arial"/>
          <w:bCs/>
        </w:rPr>
        <w:t>.</w:t>
      </w:r>
    </w:p>
    <w:p w14:paraId="66BE88CD" w14:textId="38D86DC7" w:rsidR="009617E4" w:rsidRPr="00BA5E4E" w:rsidRDefault="00CA1394" w:rsidP="009617E4">
      <w:pPr>
        <w:spacing w:after="0" w:line="320" w:lineRule="atLeast"/>
        <w:jc w:val="both"/>
        <w:rPr>
          <w:rFonts w:ascii="Arial" w:hAnsi="Arial" w:cs="Arial"/>
          <w:bCs/>
          <w:lang w:eastAsia="it-IT"/>
        </w:rPr>
      </w:pPr>
      <w:r w:rsidRPr="00BA5E4E">
        <w:rPr>
          <w:rFonts w:ascii="Arial" w:hAnsi="Arial" w:cs="Arial"/>
          <w:bCs/>
          <w:lang w:eastAsia="it-IT"/>
        </w:rPr>
        <w:t xml:space="preserve">Le nuove disposizioni </w:t>
      </w:r>
      <w:r w:rsidR="000A1FE3" w:rsidRPr="00BA5E4E">
        <w:rPr>
          <w:rFonts w:ascii="Arial" w:hAnsi="Arial" w:cs="Arial"/>
          <w:bCs/>
          <w:lang w:eastAsia="it-IT"/>
        </w:rPr>
        <w:t xml:space="preserve">di sicurezza </w:t>
      </w:r>
      <w:r w:rsidR="00574E93" w:rsidRPr="00BA5E4E">
        <w:rPr>
          <w:rFonts w:ascii="Arial" w:hAnsi="Arial" w:cs="Arial"/>
          <w:bCs/>
          <w:lang w:eastAsia="it-IT"/>
        </w:rPr>
        <w:t>per la ripartenza</w:t>
      </w:r>
      <w:r w:rsidR="009617E4" w:rsidRPr="00BA5E4E">
        <w:rPr>
          <w:rFonts w:ascii="Arial" w:hAnsi="Arial" w:cs="Arial"/>
          <w:bCs/>
          <w:lang w:eastAsia="it-IT"/>
        </w:rPr>
        <w:t>,</w:t>
      </w:r>
      <w:r w:rsidR="00574E93" w:rsidRPr="00BA5E4E">
        <w:rPr>
          <w:rFonts w:ascii="Arial" w:hAnsi="Arial" w:cs="Arial"/>
          <w:bCs/>
          <w:lang w:eastAsia="it-IT"/>
        </w:rPr>
        <w:t xml:space="preserve"> </w:t>
      </w:r>
      <w:r w:rsidR="009617E4" w:rsidRPr="00BA5E4E">
        <w:rPr>
          <w:rFonts w:ascii="Arial" w:hAnsi="Arial" w:cs="Arial"/>
          <w:bCs/>
          <w:lang w:eastAsia="it-IT"/>
        </w:rPr>
        <w:t>adottat</w:t>
      </w:r>
      <w:r w:rsidR="00366E92">
        <w:rPr>
          <w:rFonts w:ascii="Arial" w:hAnsi="Arial" w:cs="Arial"/>
          <w:bCs/>
          <w:lang w:eastAsia="it-IT"/>
        </w:rPr>
        <w:t>e</w:t>
      </w:r>
      <w:r w:rsidR="009617E4" w:rsidRPr="00BA5E4E">
        <w:rPr>
          <w:rFonts w:ascii="Arial" w:hAnsi="Arial" w:cs="Arial"/>
          <w:bCs/>
          <w:lang w:eastAsia="it-IT"/>
        </w:rPr>
        <w:t xml:space="preserve"> a metà maggio con la ripresa dei lavori, </w:t>
      </w:r>
      <w:r w:rsidR="00574E93" w:rsidRPr="00BA5E4E">
        <w:rPr>
          <w:rFonts w:ascii="Arial" w:hAnsi="Arial" w:cs="Arial"/>
          <w:bCs/>
          <w:lang w:eastAsia="it-IT"/>
        </w:rPr>
        <w:t>si sono innestat</w:t>
      </w:r>
      <w:r w:rsidR="00366E92">
        <w:rPr>
          <w:rFonts w:ascii="Arial" w:hAnsi="Arial" w:cs="Arial"/>
          <w:bCs/>
          <w:lang w:eastAsia="it-IT"/>
        </w:rPr>
        <w:t>e</w:t>
      </w:r>
      <w:r w:rsidR="00574E93" w:rsidRPr="00BA5E4E">
        <w:rPr>
          <w:rFonts w:ascii="Arial" w:hAnsi="Arial" w:cs="Arial"/>
          <w:bCs/>
          <w:lang w:eastAsia="it-IT"/>
        </w:rPr>
        <w:t xml:space="preserve"> </w:t>
      </w:r>
      <w:r w:rsidR="00E85FFD" w:rsidRPr="00BA5E4E">
        <w:rPr>
          <w:rFonts w:ascii="Arial" w:hAnsi="Arial" w:cs="Arial"/>
          <w:bCs/>
          <w:lang w:eastAsia="it-IT"/>
        </w:rPr>
        <w:t>su una base molto solida,</w:t>
      </w:r>
      <w:r w:rsidRPr="00BA5E4E">
        <w:rPr>
          <w:rFonts w:ascii="Arial" w:hAnsi="Arial" w:cs="Arial"/>
          <w:bCs/>
          <w:lang w:eastAsia="it-IT"/>
        </w:rPr>
        <w:t xml:space="preserve"> formalizzata </w:t>
      </w:r>
      <w:r w:rsidR="00BA5E4E" w:rsidRPr="00BA5E4E">
        <w:rPr>
          <w:rFonts w:ascii="Arial" w:hAnsi="Arial" w:cs="Arial"/>
          <w:bCs/>
          <w:lang w:eastAsia="it-IT"/>
        </w:rPr>
        <w:t xml:space="preserve">ad inizio lavori, </w:t>
      </w:r>
      <w:r w:rsidR="006A0C99" w:rsidRPr="00BA5E4E">
        <w:rPr>
          <w:rFonts w:ascii="Arial" w:hAnsi="Arial" w:cs="Arial"/>
          <w:bCs/>
          <w:lang w:eastAsia="it-IT"/>
        </w:rPr>
        <w:t>il 7 maggio 2018</w:t>
      </w:r>
      <w:r w:rsidR="00BA5E4E" w:rsidRPr="00BA5E4E">
        <w:rPr>
          <w:rFonts w:ascii="Arial" w:hAnsi="Arial" w:cs="Arial"/>
          <w:bCs/>
          <w:lang w:eastAsia="it-IT"/>
        </w:rPr>
        <w:t>,</w:t>
      </w:r>
      <w:r w:rsidR="006A0C99" w:rsidRPr="00BA5E4E">
        <w:rPr>
          <w:rFonts w:ascii="Arial" w:hAnsi="Arial" w:cs="Arial"/>
          <w:bCs/>
          <w:lang w:eastAsia="it-IT"/>
        </w:rPr>
        <w:t xml:space="preserve"> </w:t>
      </w:r>
      <w:r w:rsidRPr="00BA5E4E">
        <w:rPr>
          <w:rFonts w:ascii="Arial" w:hAnsi="Arial" w:cs="Arial"/>
          <w:bCs/>
        </w:rPr>
        <w:t xml:space="preserve">con la firma del protocollo “Promozione della salute e della sicurezza sul lavoro nel cantiere e della regolarità dei rapporti di lavoro”: </w:t>
      </w:r>
      <w:r w:rsidR="00E85FFD" w:rsidRPr="00BA5E4E">
        <w:rPr>
          <w:rFonts w:ascii="Arial" w:hAnsi="Arial" w:cs="Arial"/>
          <w:bCs/>
          <w:lang w:eastAsia="it-IT"/>
        </w:rPr>
        <w:t xml:space="preserve">un </w:t>
      </w:r>
      <w:r w:rsidRPr="00BA5E4E">
        <w:rPr>
          <w:rFonts w:ascii="Arial" w:hAnsi="Arial" w:cs="Arial"/>
          <w:bCs/>
          <w:lang w:eastAsia="it-IT"/>
        </w:rPr>
        <w:t xml:space="preserve">accordo che rappresenta un caso </w:t>
      </w:r>
      <w:r w:rsidR="009C65B2" w:rsidRPr="00BA5E4E">
        <w:rPr>
          <w:rFonts w:ascii="Arial" w:hAnsi="Arial" w:cs="Arial"/>
          <w:bCs/>
          <w:lang w:eastAsia="it-IT"/>
        </w:rPr>
        <w:t xml:space="preserve">significativo </w:t>
      </w:r>
      <w:r w:rsidR="00E85FFD" w:rsidRPr="00BA5E4E">
        <w:rPr>
          <w:rFonts w:ascii="Arial" w:hAnsi="Arial" w:cs="Arial"/>
          <w:bCs/>
          <w:lang w:eastAsia="it-IT"/>
        </w:rPr>
        <w:t xml:space="preserve">a livello nazionale e internazionale, </w:t>
      </w:r>
      <w:r w:rsidR="009617E4" w:rsidRPr="00BA5E4E">
        <w:rPr>
          <w:rFonts w:ascii="Arial" w:hAnsi="Arial" w:cs="Arial"/>
          <w:bCs/>
          <w:lang w:eastAsia="it-IT"/>
        </w:rPr>
        <w:t>frutto della collaborazione tra la principale ditta appaltatrice, la Colombo Costruzioni, una quindicina di aziende fornitrici di servizi (elettricisti, idraulici, carpenterie in legno), la committente Trentino Sviluppo, i servizi ispettivi (Uopsal e il Servizio Lavoro della Provincia autonoma di Trento), i centri di formazione come Centrofor, l’ufficio di coordinamento della Sicurezza in fase di esecuzione, coordinato da AIA Engineering, e i consulenti dell’impresa appaltatrice, tra cui in particolare QSA Srl.</w:t>
      </w:r>
    </w:p>
    <w:p w14:paraId="05C20F1B" w14:textId="46585F77" w:rsidR="00C761D9" w:rsidRPr="00BA5E4E" w:rsidRDefault="003836E2" w:rsidP="009617E4">
      <w:pPr>
        <w:spacing w:after="0" w:line="320" w:lineRule="atLeast"/>
        <w:jc w:val="both"/>
        <w:rPr>
          <w:rFonts w:ascii="Arial" w:hAnsi="Arial" w:cs="Arial"/>
          <w:bCs/>
          <w:lang w:eastAsia="it-IT"/>
        </w:rPr>
      </w:pPr>
      <w:r w:rsidRPr="00BA5E4E">
        <w:rPr>
          <w:rFonts w:ascii="Arial" w:hAnsi="Arial" w:cs="Arial"/>
          <w:bCs/>
          <w:lang w:eastAsia="it-IT"/>
        </w:rPr>
        <w:t>«</w:t>
      </w:r>
      <w:r w:rsidR="00C57CF0" w:rsidRPr="00BA5E4E">
        <w:rPr>
          <w:rFonts w:ascii="Arial" w:hAnsi="Arial" w:cs="Arial"/>
          <w:bCs/>
          <w:lang w:eastAsia="it-IT"/>
        </w:rPr>
        <w:t xml:space="preserve">Un modello partecipativo </w:t>
      </w:r>
      <w:r w:rsidR="004C5CA4" w:rsidRPr="00BA5E4E">
        <w:rPr>
          <w:rFonts w:ascii="Arial" w:hAnsi="Arial" w:cs="Arial"/>
          <w:bCs/>
          <w:lang w:eastAsia="it-IT"/>
        </w:rPr>
        <w:t xml:space="preserve">– sottolinea </w:t>
      </w:r>
      <w:r w:rsidR="004C5CA4" w:rsidRPr="00BA5E4E">
        <w:rPr>
          <w:rFonts w:ascii="Arial" w:hAnsi="Arial" w:cs="Arial"/>
          <w:b/>
          <w:lang w:eastAsia="it-IT"/>
        </w:rPr>
        <w:t>Dario Uber</w:t>
      </w:r>
      <w:r w:rsidR="00C57CF0" w:rsidRPr="00BA5E4E">
        <w:rPr>
          <w:rFonts w:ascii="Arial" w:hAnsi="Arial" w:cs="Arial"/>
          <w:b/>
          <w:lang w:eastAsia="it-IT"/>
        </w:rPr>
        <w:t>,</w:t>
      </w:r>
      <w:r w:rsidR="004C5CA4" w:rsidRPr="00BA5E4E">
        <w:rPr>
          <w:rFonts w:ascii="Arial" w:hAnsi="Arial" w:cs="Arial"/>
          <w:bCs/>
          <w:lang w:eastAsia="it-IT"/>
        </w:rPr>
        <w:t xml:space="preserve"> direttore dell’UOPSAL - </w:t>
      </w:r>
      <w:r w:rsidR="00FA0D54" w:rsidRPr="00BA5E4E">
        <w:rPr>
          <w:rFonts w:ascii="Arial" w:hAnsi="Arial" w:cs="Arial"/>
          <w:bCs/>
          <w:lang w:eastAsia="it-IT"/>
        </w:rPr>
        <w:t xml:space="preserve">che coniuga l’attività di assistenza e di controllo </w:t>
      </w:r>
      <w:r w:rsidR="000F0D50" w:rsidRPr="00BA5E4E">
        <w:rPr>
          <w:rFonts w:ascii="Arial" w:hAnsi="Arial" w:cs="Arial"/>
          <w:bCs/>
          <w:lang w:eastAsia="it-IT"/>
        </w:rPr>
        <w:t xml:space="preserve">da parte dei </w:t>
      </w:r>
      <w:r w:rsidR="00FA0D54" w:rsidRPr="00BA5E4E">
        <w:rPr>
          <w:rFonts w:ascii="Arial" w:hAnsi="Arial" w:cs="Arial"/>
          <w:bCs/>
          <w:lang w:eastAsia="it-IT"/>
        </w:rPr>
        <w:t xml:space="preserve">Servizi di </w:t>
      </w:r>
      <w:r w:rsidR="000F0D50" w:rsidRPr="00BA5E4E">
        <w:rPr>
          <w:rFonts w:ascii="Arial" w:hAnsi="Arial" w:cs="Arial"/>
          <w:bCs/>
          <w:lang w:eastAsia="it-IT"/>
        </w:rPr>
        <w:t>P</w:t>
      </w:r>
      <w:r w:rsidR="00FA0D54" w:rsidRPr="00BA5E4E">
        <w:rPr>
          <w:rFonts w:ascii="Arial" w:hAnsi="Arial" w:cs="Arial"/>
          <w:bCs/>
          <w:lang w:eastAsia="it-IT"/>
        </w:rPr>
        <w:t xml:space="preserve">revenzione </w:t>
      </w:r>
      <w:r w:rsidR="000F0D50" w:rsidRPr="00BA5E4E">
        <w:rPr>
          <w:rFonts w:ascii="Arial" w:hAnsi="Arial" w:cs="Arial"/>
          <w:bCs/>
          <w:lang w:eastAsia="it-IT"/>
        </w:rPr>
        <w:t xml:space="preserve">Pubblici </w:t>
      </w:r>
      <w:r w:rsidR="00FA0D54" w:rsidRPr="00BA5E4E">
        <w:rPr>
          <w:rFonts w:ascii="Arial" w:hAnsi="Arial" w:cs="Arial"/>
          <w:bCs/>
          <w:lang w:eastAsia="it-IT"/>
        </w:rPr>
        <w:t>delle A</w:t>
      </w:r>
      <w:r w:rsidR="000F0D50" w:rsidRPr="00BA5E4E">
        <w:rPr>
          <w:rFonts w:ascii="Arial" w:hAnsi="Arial" w:cs="Arial"/>
          <w:bCs/>
          <w:lang w:eastAsia="it-IT"/>
        </w:rPr>
        <w:t xml:space="preserve">ziende Sanitarie </w:t>
      </w:r>
      <w:r w:rsidR="00174C83" w:rsidRPr="00BA5E4E">
        <w:rPr>
          <w:rFonts w:ascii="Arial" w:hAnsi="Arial" w:cs="Arial"/>
          <w:bCs/>
          <w:lang w:eastAsia="it-IT"/>
        </w:rPr>
        <w:t xml:space="preserve">con il coinvolgimento diretto delle imprese </w:t>
      </w:r>
      <w:r w:rsidR="00FA0D54" w:rsidRPr="00BA5E4E">
        <w:rPr>
          <w:rFonts w:ascii="Arial" w:hAnsi="Arial" w:cs="Arial"/>
          <w:bCs/>
          <w:lang w:eastAsia="it-IT"/>
        </w:rPr>
        <w:t xml:space="preserve">nella prevenzione dei rischi per la salute e la sicurezza sul lavoro. </w:t>
      </w:r>
      <w:r w:rsidR="00C57CF0" w:rsidRPr="00BA5E4E">
        <w:rPr>
          <w:rFonts w:ascii="Arial" w:hAnsi="Arial" w:cs="Arial"/>
          <w:bCs/>
          <w:lang w:eastAsia="it-IT"/>
        </w:rPr>
        <w:t>I</w:t>
      </w:r>
      <w:r w:rsidR="006A45E1" w:rsidRPr="00BA5E4E">
        <w:rPr>
          <w:rFonts w:ascii="Arial" w:hAnsi="Arial" w:cs="Arial"/>
          <w:bCs/>
          <w:lang w:eastAsia="it-IT"/>
        </w:rPr>
        <w:t xml:space="preserve">l continuo confronto </w:t>
      </w:r>
      <w:r w:rsidR="003D0ED7" w:rsidRPr="00BA5E4E">
        <w:rPr>
          <w:rFonts w:ascii="Arial" w:hAnsi="Arial" w:cs="Arial"/>
          <w:bCs/>
          <w:lang w:eastAsia="it-IT"/>
        </w:rPr>
        <w:t xml:space="preserve">assicurato durante il percorso </w:t>
      </w:r>
      <w:r w:rsidR="006A45E1" w:rsidRPr="00BA5E4E">
        <w:rPr>
          <w:rFonts w:ascii="Arial" w:hAnsi="Arial" w:cs="Arial"/>
          <w:bCs/>
          <w:lang w:eastAsia="it-IT"/>
        </w:rPr>
        <w:t>tra i professionisti a vari livelli coinvolti e “gli addetti ai lavori”</w:t>
      </w:r>
      <w:r w:rsidR="003D0ED7" w:rsidRPr="00BA5E4E">
        <w:rPr>
          <w:rFonts w:ascii="Arial" w:hAnsi="Arial" w:cs="Arial"/>
          <w:bCs/>
          <w:lang w:eastAsia="it-IT"/>
        </w:rPr>
        <w:t>,</w:t>
      </w:r>
      <w:r w:rsidR="006A45E1" w:rsidRPr="00BA5E4E">
        <w:rPr>
          <w:rFonts w:ascii="Arial" w:hAnsi="Arial" w:cs="Arial"/>
          <w:bCs/>
          <w:lang w:eastAsia="it-IT"/>
        </w:rPr>
        <w:t xml:space="preserve"> ha permesso </w:t>
      </w:r>
      <w:r w:rsidR="00C57CF0" w:rsidRPr="00BA5E4E">
        <w:rPr>
          <w:rFonts w:ascii="Arial" w:hAnsi="Arial" w:cs="Arial"/>
          <w:bCs/>
          <w:lang w:eastAsia="it-IT"/>
        </w:rPr>
        <w:t xml:space="preserve">peraltro </w:t>
      </w:r>
      <w:r w:rsidR="006A45E1" w:rsidRPr="00BA5E4E">
        <w:rPr>
          <w:rFonts w:ascii="Arial" w:hAnsi="Arial" w:cs="Arial"/>
          <w:bCs/>
          <w:lang w:eastAsia="it-IT"/>
        </w:rPr>
        <w:t xml:space="preserve">uno scambio di informazioni e conoscenze utili ad accrescere il livello di competenza dell’intero sistema di prevenzione. UOPSAL intende anche in futuro continuare </w:t>
      </w:r>
      <w:r w:rsidR="003D0ED7" w:rsidRPr="00BA5E4E">
        <w:rPr>
          <w:rFonts w:ascii="Arial" w:hAnsi="Arial" w:cs="Arial"/>
          <w:bCs/>
          <w:lang w:eastAsia="it-IT"/>
        </w:rPr>
        <w:t>a perseguire gli obiettivi di prevenzione proponendo ove possibile questo modello partecipativo in vari ambiti e settori</w:t>
      </w:r>
      <w:r w:rsidRPr="00BA5E4E">
        <w:rPr>
          <w:rFonts w:ascii="Arial" w:hAnsi="Arial" w:cs="Arial"/>
          <w:bCs/>
          <w:lang w:eastAsia="it-IT"/>
        </w:rPr>
        <w:t>»</w:t>
      </w:r>
      <w:r w:rsidR="004C5CA4" w:rsidRPr="00BA5E4E">
        <w:rPr>
          <w:rFonts w:ascii="Arial" w:hAnsi="Arial" w:cs="Arial"/>
          <w:bCs/>
          <w:lang w:eastAsia="it-IT"/>
        </w:rPr>
        <w:t xml:space="preserve">. </w:t>
      </w:r>
    </w:p>
    <w:p w14:paraId="00CA36B6" w14:textId="77777777" w:rsidR="006A45E1" w:rsidRPr="00BA5E4E" w:rsidRDefault="00C761D9" w:rsidP="009617E4">
      <w:pPr>
        <w:spacing w:after="0" w:line="320" w:lineRule="atLeast"/>
        <w:jc w:val="both"/>
        <w:rPr>
          <w:rFonts w:ascii="Arial" w:hAnsi="Arial" w:cs="Arial"/>
          <w:bCs/>
          <w:lang w:eastAsia="it-IT"/>
        </w:rPr>
      </w:pPr>
      <w:r w:rsidRPr="00BA5E4E">
        <w:rPr>
          <w:rFonts w:ascii="Arial" w:hAnsi="Arial" w:cs="Arial"/>
          <w:bCs/>
          <w:lang w:eastAsia="it-IT"/>
        </w:rPr>
        <w:t xml:space="preserve"> </w:t>
      </w:r>
    </w:p>
    <w:p w14:paraId="76A8390E" w14:textId="77777777" w:rsidR="00BA5E4E" w:rsidRPr="00BA5E4E" w:rsidRDefault="00213C66" w:rsidP="009617E4">
      <w:pPr>
        <w:spacing w:after="0" w:line="320" w:lineRule="atLeast"/>
        <w:jc w:val="both"/>
        <w:rPr>
          <w:rFonts w:ascii="Arial" w:hAnsi="Arial" w:cs="Arial"/>
          <w:bCs/>
          <w:lang w:eastAsia="it-IT"/>
        </w:rPr>
      </w:pPr>
      <w:r w:rsidRPr="00BA5E4E">
        <w:rPr>
          <w:rFonts w:ascii="Arial" w:hAnsi="Arial" w:cs="Arial"/>
          <w:bCs/>
          <w:lang w:eastAsia="it-IT"/>
        </w:rPr>
        <w:lastRenderedPageBreak/>
        <w:t xml:space="preserve">«Un protocollo che in due anni di lavori – </w:t>
      </w:r>
      <w:r w:rsidR="00CA1394" w:rsidRPr="00BA5E4E">
        <w:rPr>
          <w:rFonts w:ascii="Arial" w:hAnsi="Arial" w:cs="Arial"/>
          <w:bCs/>
          <w:lang w:eastAsia="it-IT"/>
        </w:rPr>
        <w:t xml:space="preserve">commenta </w:t>
      </w:r>
      <w:r w:rsidRPr="00BA5E4E">
        <w:rPr>
          <w:rFonts w:ascii="Arial" w:hAnsi="Arial" w:cs="Arial"/>
          <w:bCs/>
          <w:lang w:eastAsia="it-IT"/>
        </w:rPr>
        <w:t xml:space="preserve">l’ingegner </w:t>
      </w:r>
      <w:r w:rsidRPr="00BA5E4E">
        <w:rPr>
          <w:rFonts w:ascii="Arial" w:hAnsi="Arial" w:cs="Arial"/>
          <w:b/>
          <w:lang w:eastAsia="it-IT"/>
        </w:rPr>
        <w:t>Michele Ferrari</w:t>
      </w:r>
      <w:r w:rsidRPr="00BA5E4E">
        <w:rPr>
          <w:rFonts w:ascii="Arial" w:hAnsi="Arial" w:cs="Arial"/>
          <w:bCs/>
          <w:lang w:eastAsia="it-IT"/>
        </w:rPr>
        <w:t>, direttore dell’</w:t>
      </w:r>
      <w:r w:rsidR="00AA0888" w:rsidRPr="00BA5E4E">
        <w:rPr>
          <w:rFonts w:ascii="Arial" w:hAnsi="Arial" w:cs="Arial"/>
          <w:bCs/>
          <w:lang w:eastAsia="it-IT"/>
        </w:rPr>
        <w:t>A</w:t>
      </w:r>
      <w:r w:rsidRPr="00BA5E4E">
        <w:rPr>
          <w:rFonts w:ascii="Arial" w:hAnsi="Arial" w:cs="Arial"/>
          <w:bCs/>
          <w:lang w:eastAsia="it-IT"/>
        </w:rPr>
        <w:t xml:space="preserve">rea </w:t>
      </w:r>
      <w:r w:rsidR="00AA0888" w:rsidRPr="00BA5E4E">
        <w:rPr>
          <w:rFonts w:ascii="Arial" w:hAnsi="Arial" w:cs="Arial"/>
          <w:bCs/>
          <w:lang w:eastAsia="it-IT"/>
        </w:rPr>
        <w:t>I</w:t>
      </w:r>
      <w:r w:rsidRPr="00BA5E4E">
        <w:rPr>
          <w:rFonts w:ascii="Arial" w:hAnsi="Arial" w:cs="Arial"/>
          <w:bCs/>
          <w:lang w:eastAsia="it-IT"/>
        </w:rPr>
        <w:t>mmobili</w:t>
      </w:r>
      <w:r w:rsidR="00AA0888" w:rsidRPr="00BA5E4E">
        <w:rPr>
          <w:rFonts w:ascii="Arial" w:hAnsi="Arial" w:cs="Arial"/>
          <w:bCs/>
          <w:lang w:eastAsia="it-IT"/>
        </w:rPr>
        <w:t>, Aree industriali e Gestione cantieri</w:t>
      </w:r>
      <w:r w:rsidRPr="00BA5E4E">
        <w:rPr>
          <w:rFonts w:ascii="Arial" w:hAnsi="Arial" w:cs="Arial"/>
          <w:bCs/>
          <w:lang w:eastAsia="it-IT"/>
        </w:rPr>
        <w:t xml:space="preserve"> di Trentino Sviluppo – ha consentito di </w:t>
      </w:r>
      <w:r w:rsidR="006A0C99" w:rsidRPr="00BA5E4E">
        <w:rPr>
          <w:rFonts w:ascii="Arial" w:hAnsi="Arial" w:cs="Arial"/>
          <w:bCs/>
          <w:lang w:eastAsia="it-IT"/>
        </w:rPr>
        <w:t xml:space="preserve">pressoché </w:t>
      </w:r>
      <w:r w:rsidRPr="00BA5E4E">
        <w:rPr>
          <w:rFonts w:ascii="Arial" w:hAnsi="Arial" w:cs="Arial"/>
          <w:bCs/>
          <w:lang w:eastAsia="it-IT"/>
        </w:rPr>
        <w:t xml:space="preserve">azzerare gli infortuni. </w:t>
      </w:r>
      <w:r w:rsidR="009617E4" w:rsidRPr="00BA5E4E">
        <w:rPr>
          <w:rFonts w:ascii="Arial" w:hAnsi="Arial" w:cs="Arial"/>
          <w:bCs/>
          <w:lang w:eastAsia="it-IT"/>
        </w:rPr>
        <w:t>Incontri, sopralluoghi e lavoro in sinergia che ha messo a punto precisi protocolli di sicurezza, ad esempio, per la casseratura, il montaggio di coperture e solai, l’armatura e il getto di fondazioni, solitamente le operazioni più delicate in un cantiere».</w:t>
      </w:r>
    </w:p>
    <w:p w14:paraId="68A1848F" w14:textId="4EB7C746" w:rsidR="009617E4" w:rsidRPr="00BA5E4E" w:rsidRDefault="009617E4" w:rsidP="009617E4">
      <w:pPr>
        <w:spacing w:after="0" w:line="320" w:lineRule="atLeast"/>
        <w:jc w:val="both"/>
        <w:rPr>
          <w:rFonts w:ascii="Arial" w:hAnsi="Arial" w:cs="Arial"/>
          <w:bCs/>
          <w:lang w:eastAsia="it-IT"/>
        </w:rPr>
      </w:pPr>
      <w:r w:rsidRPr="00BA5E4E">
        <w:rPr>
          <w:rFonts w:ascii="Arial" w:hAnsi="Arial" w:cs="Arial"/>
          <w:bCs/>
          <w:lang w:eastAsia="it-IT"/>
        </w:rPr>
        <w:t xml:space="preserve">Tra gli accorgimenti messi in campo </w:t>
      </w:r>
      <w:r w:rsidR="009C65B2" w:rsidRPr="00BA5E4E">
        <w:rPr>
          <w:rFonts w:ascii="Arial" w:hAnsi="Arial" w:cs="Arial"/>
          <w:bCs/>
          <w:lang w:eastAsia="it-IT"/>
        </w:rPr>
        <w:t xml:space="preserve">vi sono </w:t>
      </w:r>
      <w:r w:rsidR="00BA5E4E" w:rsidRPr="00BA5E4E">
        <w:rPr>
          <w:rFonts w:ascii="Arial" w:hAnsi="Arial" w:cs="Arial"/>
          <w:bCs/>
          <w:lang w:eastAsia="it-IT"/>
        </w:rPr>
        <w:t xml:space="preserve">ad esempio </w:t>
      </w:r>
      <w:r w:rsidRPr="00BA5E4E">
        <w:rPr>
          <w:rFonts w:ascii="Arial" w:hAnsi="Arial" w:cs="Arial"/>
          <w:bCs/>
          <w:lang w:eastAsia="it-IT"/>
        </w:rPr>
        <w:t>la separazione, nella viabilità del cantiere, di percorsi pedonali e per automezzi, anche per evitare pericolose retromarce, continue verifiche statiche, sistemi anticollisione gru, gilet di colori diversi per i dipendenti di ditte diverse</w:t>
      </w:r>
      <w:r w:rsidR="004C5CA4" w:rsidRPr="00BA5E4E">
        <w:rPr>
          <w:rFonts w:ascii="Arial" w:hAnsi="Arial" w:cs="Arial"/>
          <w:bCs/>
          <w:lang w:eastAsia="it-IT"/>
        </w:rPr>
        <w:t>.</w:t>
      </w:r>
    </w:p>
    <w:p w14:paraId="1D967496" w14:textId="601F1250" w:rsidR="003836E2" w:rsidRPr="00BA5E4E" w:rsidRDefault="009617E4" w:rsidP="003836E2">
      <w:pPr>
        <w:spacing w:after="0" w:line="320" w:lineRule="atLeast"/>
        <w:jc w:val="both"/>
        <w:rPr>
          <w:rFonts w:ascii="Arial" w:hAnsi="Arial" w:cs="Arial"/>
          <w:bCs/>
          <w:lang w:eastAsia="it-IT"/>
        </w:rPr>
      </w:pPr>
      <w:r w:rsidRPr="00BA5E4E">
        <w:rPr>
          <w:rFonts w:ascii="Arial" w:hAnsi="Arial" w:cs="Arial"/>
          <w:bCs/>
          <w:lang w:eastAsia="it-IT"/>
        </w:rPr>
        <w:t xml:space="preserve">Un modello basato sulla prevenzione prima ancora che sulla vigilanza, da esportare ad altre esperienze cantieristiche future, in Trentino e fuori. In questi due anni, in ottemperanza al </w:t>
      </w:r>
      <w:r w:rsidR="003836E2" w:rsidRPr="00BA5E4E">
        <w:rPr>
          <w:rFonts w:ascii="Arial" w:hAnsi="Arial" w:cs="Arial"/>
          <w:bCs/>
          <w:lang w:eastAsia="it-IT"/>
        </w:rPr>
        <w:t>p</w:t>
      </w:r>
      <w:r w:rsidRPr="00BA5E4E">
        <w:rPr>
          <w:rFonts w:ascii="Arial" w:hAnsi="Arial" w:cs="Arial"/>
          <w:bCs/>
          <w:lang w:eastAsia="it-IT"/>
        </w:rPr>
        <w:t>rotocollo, sono stati organizzati confronti tecnici per le fasi di lavorazione che prevedevano esternalizzazioni dei processi produttivi e che presentavano particolari criticità o fattori di rischio.</w:t>
      </w:r>
      <w:r w:rsidR="003836E2" w:rsidRPr="00BA5E4E">
        <w:rPr>
          <w:rFonts w:ascii="Arial" w:hAnsi="Arial" w:cs="Arial"/>
          <w:bCs/>
          <w:lang w:eastAsia="it-IT"/>
        </w:rPr>
        <w:t xml:space="preserve"> È stato valorizzato il buon funzionamento dei sistemi di gestione della sicurezza, aziendali e di cantiere, stimolando la collaborazione tra Responsabile servizio prevenzione e protezione, Coordinatore della sicurezza, medico competente, la consultazione e la partecipazione dei rappresentanti dei lavoratori per la sicurezza. Sono anche state definite precise regole di relazione e comunicazione tra gli organi di vigilanza (Uopsal e Servizio Lavoro), organismo paritetico e i soggetti di cantiere coinvolti, in particolare sulle modalità delle fasi di assistenza e di quelle di controllo e flussi programmati di informazioni sia in materia di salute e sicurezza sul lavoro che in tema di appalti e di regolarità dei rapporti di lavoro.</w:t>
      </w:r>
      <w:r w:rsidR="00BA5E4E" w:rsidRPr="00BA5E4E">
        <w:rPr>
          <w:rFonts w:ascii="Arial" w:hAnsi="Arial" w:cs="Arial"/>
          <w:bCs/>
          <w:lang w:eastAsia="it-IT"/>
        </w:rPr>
        <w:t xml:space="preserve"> </w:t>
      </w:r>
      <w:r w:rsidR="003836E2" w:rsidRPr="00BA5E4E">
        <w:rPr>
          <w:rFonts w:ascii="Arial" w:hAnsi="Arial" w:cs="Arial"/>
          <w:bCs/>
          <w:lang w:eastAsia="it-IT"/>
        </w:rPr>
        <w:t>Con Centrofor sono state inoltre garantite numerose e costanti iniziative di consulenza e supporto tecnico, svolte direttamente in cantiere, a favore di imprese, subappaltatori, lavoratori, responsabili della sicurezza e coordinatori, con l’obiettivo di contribuire ad eliminare gli eventuali rischi presenti in quel momento e verificare che le azioni concordate al Tavolo di lavoro siano state effettivamente applicate.</w:t>
      </w:r>
    </w:p>
    <w:p w14:paraId="0C3E13D1" w14:textId="23FA564B" w:rsidR="003836E2" w:rsidRPr="00BA5E4E" w:rsidRDefault="003836E2" w:rsidP="003836E2">
      <w:pPr>
        <w:spacing w:after="0" w:line="320" w:lineRule="atLeast"/>
        <w:jc w:val="both"/>
        <w:rPr>
          <w:rFonts w:ascii="Arial" w:hAnsi="Arial" w:cs="Arial"/>
          <w:bCs/>
          <w:lang w:eastAsia="it-IT"/>
        </w:rPr>
      </w:pPr>
      <w:r w:rsidRPr="00BA5E4E">
        <w:rPr>
          <w:rFonts w:ascii="Arial" w:hAnsi="Arial" w:cs="Arial"/>
          <w:bCs/>
          <w:lang w:eastAsia="it-IT"/>
        </w:rPr>
        <w:t>Importante anche il ruolo svolto dal Servizio lavoro della Provincia autonoma di Trento, soprattutto nella fase iniziale del progetto, che ha consentito di organizzare al meglio nel cantiere le relazioni fra le varie imprese, evitando future contestazioni e dirimendo con professionalità fin da subito alcuni dubbi emersi. Non sono mancati nei due anni di lavori momenti dialettici, di confronto talvolta acceso e di composizione di interessi contrapposti, sempre tuttavia ma con l’intento di garantire il bene primario, ovvero la sicurezza in cantiere.</w:t>
      </w:r>
    </w:p>
    <w:p w14:paraId="29D1D811" w14:textId="5BA169FA" w:rsidR="00BA5E4E" w:rsidRPr="00BA5E4E" w:rsidRDefault="003836E2" w:rsidP="00CC39B3">
      <w:pPr>
        <w:spacing w:after="0" w:line="320" w:lineRule="atLeast"/>
        <w:jc w:val="both"/>
        <w:rPr>
          <w:rFonts w:ascii="Arial" w:hAnsi="Arial" w:cs="Arial"/>
          <w:b/>
          <w:bCs/>
          <w:iCs/>
          <w:lang w:eastAsia="it-IT"/>
        </w:rPr>
      </w:pPr>
      <w:r w:rsidRPr="00BA5E4E">
        <w:rPr>
          <w:rFonts w:ascii="Arial" w:hAnsi="Arial" w:cs="Arial"/>
          <w:bCs/>
          <w:lang w:eastAsia="it-IT"/>
        </w:rPr>
        <w:t>«</w:t>
      </w:r>
      <w:r w:rsidR="006A0C99" w:rsidRPr="00BA5E4E">
        <w:rPr>
          <w:rFonts w:ascii="Arial" w:hAnsi="Arial" w:cs="Arial"/>
          <w:bCs/>
          <w:lang w:eastAsia="it-IT"/>
        </w:rPr>
        <w:t>In oltre cento anni di storia Colombo Costruzioni ha sempre prestato particolare attenzione alla gestione delle procedure necessarie a garantire la salute e la sicurezza dei propri dipendenti e di tutti gli operatori nei cantieri, ma d</w:t>
      </w:r>
      <w:r w:rsidR="00C57CF0" w:rsidRPr="00BA5E4E">
        <w:rPr>
          <w:rFonts w:ascii="Arial" w:hAnsi="Arial" w:cs="Arial"/>
          <w:bCs/>
          <w:lang w:eastAsia="it-IT"/>
        </w:rPr>
        <w:t xml:space="preserve">urante i due anni di lavoro a Rovereto </w:t>
      </w:r>
      <w:r w:rsidR="004C5CA4" w:rsidRPr="00BA5E4E">
        <w:rPr>
          <w:rFonts w:ascii="Arial" w:hAnsi="Arial" w:cs="Arial"/>
          <w:bCs/>
          <w:lang w:eastAsia="it-IT"/>
        </w:rPr>
        <w:t xml:space="preserve">– </w:t>
      </w:r>
      <w:r w:rsidR="00C57CF0" w:rsidRPr="00BA5E4E">
        <w:rPr>
          <w:rFonts w:ascii="Arial" w:hAnsi="Arial" w:cs="Arial"/>
          <w:bCs/>
          <w:lang w:eastAsia="it-IT"/>
        </w:rPr>
        <w:t xml:space="preserve">sottolinea </w:t>
      </w:r>
      <w:r w:rsidR="004C5CA4" w:rsidRPr="00BA5E4E">
        <w:rPr>
          <w:rFonts w:ascii="Arial" w:hAnsi="Arial" w:cs="Arial"/>
          <w:b/>
          <w:lang w:eastAsia="it-IT"/>
        </w:rPr>
        <w:t>Giovanni Amigoni</w:t>
      </w:r>
      <w:r w:rsidR="004C5CA4" w:rsidRPr="00BA5E4E">
        <w:rPr>
          <w:rFonts w:ascii="Arial" w:hAnsi="Arial" w:cs="Arial"/>
          <w:bCs/>
          <w:lang w:eastAsia="it-IT"/>
        </w:rPr>
        <w:t xml:space="preserve">, direttore tecnico </w:t>
      </w:r>
      <w:r w:rsidR="00C57CF0" w:rsidRPr="00BA5E4E">
        <w:rPr>
          <w:rFonts w:ascii="Arial" w:hAnsi="Arial" w:cs="Arial"/>
          <w:bCs/>
          <w:lang w:eastAsia="it-IT"/>
        </w:rPr>
        <w:t>di Colombo Costruzioni S</w:t>
      </w:r>
      <w:r w:rsidRPr="00BA5E4E">
        <w:rPr>
          <w:rFonts w:ascii="Arial" w:hAnsi="Arial" w:cs="Arial"/>
          <w:bCs/>
          <w:lang w:eastAsia="it-IT"/>
        </w:rPr>
        <w:t>pa</w:t>
      </w:r>
      <w:r w:rsidR="00C57CF0" w:rsidRPr="00BA5E4E">
        <w:rPr>
          <w:rFonts w:ascii="Arial" w:hAnsi="Arial" w:cs="Arial"/>
          <w:bCs/>
          <w:lang w:eastAsia="it-IT"/>
        </w:rPr>
        <w:t xml:space="preserve"> </w:t>
      </w:r>
      <w:r w:rsidR="004C5CA4" w:rsidRPr="00BA5E4E">
        <w:rPr>
          <w:rFonts w:ascii="Arial" w:hAnsi="Arial" w:cs="Arial"/>
          <w:bCs/>
          <w:lang w:eastAsia="it-IT"/>
        </w:rPr>
        <w:t xml:space="preserve">- abbiamo avuto modo di apprezzare l’approccio collaborativo </w:t>
      </w:r>
      <w:r w:rsidR="00C57CF0" w:rsidRPr="00BA5E4E">
        <w:rPr>
          <w:rFonts w:ascii="Arial" w:hAnsi="Arial" w:cs="Arial"/>
          <w:bCs/>
          <w:lang w:eastAsia="it-IT"/>
        </w:rPr>
        <w:t xml:space="preserve">di tutti i soggetti coinvolti </w:t>
      </w:r>
      <w:r w:rsidR="004C5CA4" w:rsidRPr="00BA5E4E">
        <w:rPr>
          <w:rFonts w:ascii="Arial" w:hAnsi="Arial" w:cs="Arial"/>
          <w:bCs/>
          <w:lang w:eastAsia="it-IT"/>
        </w:rPr>
        <w:t xml:space="preserve">alla prevenzione ed alla vigilanza del cantiere. L’attuazione del </w:t>
      </w:r>
      <w:r w:rsidR="00C57CF0" w:rsidRPr="00BA5E4E">
        <w:rPr>
          <w:rFonts w:ascii="Arial" w:hAnsi="Arial" w:cs="Arial"/>
          <w:bCs/>
          <w:lang w:eastAsia="it-IT"/>
        </w:rPr>
        <w:t>p</w:t>
      </w:r>
      <w:r w:rsidR="004C5CA4" w:rsidRPr="00BA5E4E">
        <w:rPr>
          <w:rFonts w:ascii="Arial" w:hAnsi="Arial" w:cs="Arial"/>
          <w:bCs/>
          <w:lang w:eastAsia="it-IT"/>
        </w:rPr>
        <w:t xml:space="preserve">rotocollo ha dimostrato che le professionalità messe in campo garantiscono di </w:t>
      </w:r>
      <w:r w:rsidR="00EB641E" w:rsidRPr="00BA5E4E">
        <w:rPr>
          <w:rFonts w:ascii="Arial" w:hAnsi="Arial" w:cs="Arial"/>
          <w:bCs/>
          <w:lang w:eastAsia="it-IT"/>
        </w:rPr>
        <w:t xml:space="preserve">prevenire </w:t>
      </w:r>
      <w:r w:rsidR="004C5CA4" w:rsidRPr="00BA5E4E">
        <w:rPr>
          <w:rFonts w:ascii="Arial" w:hAnsi="Arial" w:cs="Arial"/>
          <w:bCs/>
          <w:lang w:eastAsia="it-IT"/>
        </w:rPr>
        <w:t xml:space="preserve">e ridurre al minimo le possibilità di infortuni, ciò grazie anche alle capacità ed esperienze degli attori investiti in tale progetto. Quando fare </w:t>
      </w:r>
      <w:r w:rsidR="00C57CF0" w:rsidRPr="00BA5E4E">
        <w:rPr>
          <w:rFonts w:ascii="Arial" w:hAnsi="Arial" w:cs="Arial"/>
          <w:bCs/>
          <w:lang w:eastAsia="it-IT"/>
        </w:rPr>
        <w:t>s</w:t>
      </w:r>
      <w:r w:rsidR="004C5CA4" w:rsidRPr="00BA5E4E">
        <w:rPr>
          <w:rFonts w:ascii="Arial" w:hAnsi="Arial" w:cs="Arial"/>
          <w:bCs/>
          <w:lang w:eastAsia="it-IT"/>
        </w:rPr>
        <w:t>icurezza diventa uno scopo “sociale” i risultati si vedono e soprattutto gli stessi giovano a tutti i lavoratori interessati</w:t>
      </w:r>
      <w:r w:rsidRPr="00BA5E4E">
        <w:rPr>
          <w:rFonts w:ascii="Arial" w:hAnsi="Arial" w:cs="Arial"/>
          <w:bCs/>
          <w:lang w:eastAsia="it-IT"/>
        </w:rPr>
        <w:t>»</w:t>
      </w:r>
      <w:r w:rsidR="004C5CA4" w:rsidRPr="00BA5E4E">
        <w:rPr>
          <w:rFonts w:ascii="Arial" w:hAnsi="Arial" w:cs="Arial"/>
          <w:bCs/>
          <w:lang w:eastAsia="it-IT"/>
        </w:rPr>
        <w:t>.</w:t>
      </w:r>
    </w:p>
    <w:sectPr w:rsidR="00BA5E4E" w:rsidRPr="00BA5E4E" w:rsidSect="00261596">
      <w:headerReference w:type="default" r:id="rId7"/>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AA13C" w14:textId="77777777" w:rsidR="006F0C35" w:rsidRDefault="006F0C35" w:rsidP="00E7702A">
      <w:pPr>
        <w:spacing w:after="0" w:line="240" w:lineRule="auto"/>
      </w:pPr>
      <w:r>
        <w:separator/>
      </w:r>
    </w:p>
  </w:endnote>
  <w:endnote w:type="continuationSeparator" w:id="0">
    <w:p w14:paraId="1CF9BA72" w14:textId="77777777" w:rsidR="006F0C35" w:rsidRDefault="006F0C35" w:rsidP="00E7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94">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B0444" w14:textId="77777777" w:rsidR="006F0C35" w:rsidRDefault="006F0C35" w:rsidP="00E7702A">
      <w:pPr>
        <w:spacing w:after="0" w:line="240" w:lineRule="auto"/>
      </w:pPr>
      <w:r>
        <w:separator/>
      </w:r>
    </w:p>
  </w:footnote>
  <w:footnote w:type="continuationSeparator" w:id="0">
    <w:p w14:paraId="4F0DFC64" w14:textId="77777777" w:rsidR="006F0C35" w:rsidRDefault="006F0C35" w:rsidP="00E77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7CDFC" w14:textId="77777777" w:rsidR="000A1FE3" w:rsidRDefault="00630A7E">
    <w:pPr>
      <w:pStyle w:val="Intestazione"/>
    </w:pPr>
    <w:r>
      <w:rPr>
        <w:noProof/>
        <w:lang w:eastAsia="it-IT"/>
      </w:rPr>
      <w:drawing>
        <wp:anchor distT="0" distB="0" distL="114300" distR="114300" simplePos="0" relativeHeight="251660288" behindDoc="0" locked="0" layoutInCell="1" allowOverlap="1" wp14:anchorId="5511B298" wp14:editId="22FD5699">
          <wp:simplePos x="0" y="0"/>
          <wp:positionH relativeFrom="column">
            <wp:posOffset>3118485</wp:posOffset>
          </wp:positionH>
          <wp:positionV relativeFrom="paragraph">
            <wp:posOffset>-2540</wp:posOffset>
          </wp:positionV>
          <wp:extent cx="2924175" cy="457200"/>
          <wp:effectExtent l="0" t="0" r="0" b="0"/>
          <wp:wrapSquare wrapText="bothSides"/>
          <wp:docPr id="1" name="Immagine 1" descr="TrentinoSvilupp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rentinoSviluppo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3DE3"/>
    <w:multiLevelType w:val="multilevel"/>
    <w:tmpl w:val="BD1EC1A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A767D6"/>
    <w:multiLevelType w:val="multilevel"/>
    <w:tmpl w:val="91A6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F243CF"/>
    <w:multiLevelType w:val="hybridMultilevel"/>
    <w:tmpl w:val="4FDC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DB008B"/>
    <w:multiLevelType w:val="hybridMultilevel"/>
    <w:tmpl w:val="FB045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7D07F66"/>
    <w:multiLevelType w:val="hybridMultilevel"/>
    <w:tmpl w:val="61A8D1B8"/>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7D864B1E"/>
    <w:multiLevelType w:val="multilevel"/>
    <w:tmpl w:val="2AD2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49"/>
    <w:rsid w:val="00000303"/>
    <w:rsid w:val="00000440"/>
    <w:rsid w:val="00000649"/>
    <w:rsid w:val="00002E0D"/>
    <w:rsid w:val="000036F5"/>
    <w:rsid w:val="00003CB1"/>
    <w:rsid w:val="000055E3"/>
    <w:rsid w:val="00005808"/>
    <w:rsid w:val="00005970"/>
    <w:rsid w:val="00007A1E"/>
    <w:rsid w:val="00007A87"/>
    <w:rsid w:val="000119C4"/>
    <w:rsid w:val="00011DF8"/>
    <w:rsid w:val="00013616"/>
    <w:rsid w:val="0001380C"/>
    <w:rsid w:val="0001447C"/>
    <w:rsid w:val="00014F7B"/>
    <w:rsid w:val="000208D0"/>
    <w:rsid w:val="0002154B"/>
    <w:rsid w:val="000229BF"/>
    <w:rsid w:val="00023E07"/>
    <w:rsid w:val="00024354"/>
    <w:rsid w:val="00024FD1"/>
    <w:rsid w:val="00025056"/>
    <w:rsid w:val="00025FA6"/>
    <w:rsid w:val="00026F2B"/>
    <w:rsid w:val="00032932"/>
    <w:rsid w:val="00032D0A"/>
    <w:rsid w:val="000332C5"/>
    <w:rsid w:val="00033D0E"/>
    <w:rsid w:val="000345D3"/>
    <w:rsid w:val="00034F07"/>
    <w:rsid w:val="0003638A"/>
    <w:rsid w:val="0003747C"/>
    <w:rsid w:val="00037695"/>
    <w:rsid w:val="000407F2"/>
    <w:rsid w:val="00040A78"/>
    <w:rsid w:val="00040D37"/>
    <w:rsid w:val="000428B1"/>
    <w:rsid w:val="00045DCC"/>
    <w:rsid w:val="0004611B"/>
    <w:rsid w:val="00046486"/>
    <w:rsid w:val="00046F87"/>
    <w:rsid w:val="000477D0"/>
    <w:rsid w:val="00050AEA"/>
    <w:rsid w:val="00050B37"/>
    <w:rsid w:val="00050E68"/>
    <w:rsid w:val="00051E52"/>
    <w:rsid w:val="00051E5A"/>
    <w:rsid w:val="00053168"/>
    <w:rsid w:val="000540F5"/>
    <w:rsid w:val="000542D0"/>
    <w:rsid w:val="00054634"/>
    <w:rsid w:val="00054759"/>
    <w:rsid w:val="00057E5B"/>
    <w:rsid w:val="0006013B"/>
    <w:rsid w:val="000601E9"/>
    <w:rsid w:val="00060BBA"/>
    <w:rsid w:val="00060CDE"/>
    <w:rsid w:val="00060E4F"/>
    <w:rsid w:val="00061555"/>
    <w:rsid w:val="00062508"/>
    <w:rsid w:val="00063731"/>
    <w:rsid w:val="000639B3"/>
    <w:rsid w:val="000645BA"/>
    <w:rsid w:val="000656F0"/>
    <w:rsid w:val="00066073"/>
    <w:rsid w:val="000662BA"/>
    <w:rsid w:val="000678E6"/>
    <w:rsid w:val="00067E24"/>
    <w:rsid w:val="000706BD"/>
    <w:rsid w:val="000706BE"/>
    <w:rsid w:val="00072FEE"/>
    <w:rsid w:val="0007345E"/>
    <w:rsid w:val="00073914"/>
    <w:rsid w:val="000741FA"/>
    <w:rsid w:val="00075051"/>
    <w:rsid w:val="0007616F"/>
    <w:rsid w:val="00081446"/>
    <w:rsid w:val="0008155D"/>
    <w:rsid w:val="00081A06"/>
    <w:rsid w:val="00083CA1"/>
    <w:rsid w:val="0008412A"/>
    <w:rsid w:val="000850F9"/>
    <w:rsid w:val="00085189"/>
    <w:rsid w:val="00085EC8"/>
    <w:rsid w:val="00092562"/>
    <w:rsid w:val="00092A4F"/>
    <w:rsid w:val="00092D2A"/>
    <w:rsid w:val="000933CB"/>
    <w:rsid w:val="00093483"/>
    <w:rsid w:val="0009455A"/>
    <w:rsid w:val="000946B9"/>
    <w:rsid w:val="00094E00"/>
    <w:rsid w:val="000953EC"/>
    <w:rsid w:val="0009599D"/>
    <w:rsid w:val="000968CF"/>
    <w:rsid w:val="00097C90"/>
    <w:rsid w:val="000A0DFE"/>
    <w:rsid w:val="000A121F"/>
    <w:rsid w:val="000A1C3F"/>
    <w:rsid w:val="000A1FE3"/>
    <w:rsid w:val="000A2D66"/>
    <w:rsid w:val="000A3350"/>
    <w:rsid w:val="000A34DE"/>
    <w:rsid w:val="000A3E3E"/>
    <w:rsid w:val="000A65AB"/>
    <w:rsid w:val="000B1050"/>
    <w:rsid w:val="000B127B"/>
    <w:rsid w:val="000B1DE4"/>
    <w:rsid w:val="000B2B63"/>
    <w:rsid w:val="000B3AE4"/>
    <w:rsid w:val="000B4011"/>
    <w:rsid w:val="000B4A81"/>
    <w:rsid w:val="000B5057"/>
    <w:rsid w:val="000B5213"/>
    <w:rsid w:val="000B5254"/>
    <w:rsid w:val="000B5B77"/>
    <w:rsid w:val="000B5F3F"/>
    <w:rsid w:val="000B770D"/>
    <w:rsid w:val="000C00FC"/>
    <w:rsid w:val="000C0CDA"/>
    <w:rsid w:val="000C10D6"/>
    <w:rsid w:val="000C1563"/>
    <w:rsid w:val="000C15F4"/>
    <w:rsid w:val="000C30C9"/>
    <w:rsid w:val="000C3C40"/>
    <w:rsid w:val="000C3FD3"/>
    <w:rsid w:val="000C41A0"/>
    <w:rsid w:val="000C7647"/>
    <w:rsid w:val="000D0529"/>
    <w:rsid w:val="000D0DD6"/>
    <w:rsid w:val="000D200C"/>
    <w:rsid w:val="000D343D"/>
    <w:rsid w:val="000D4FAF"/>
    <w:rsid w:val="000D56D6"/>
    <w:rsid w:val="000D6269"/>
    <w:rsid w:val="000D70C8"/>
    <w:rsid w:val="000D79DC"/>
    <w:rsid w:val="000D7CA4"/>
    <w:rsid w:val="000E0F04"/>
    <w:rsid w:val="000E27E3"/>
    <w:rsid w:val="000E2A74"/>
    <w:rsid w:val="000E2AD5"/>
    <w:rsid w:val="000E39D4"/>
    <w:rsid w:val="000E4E2E"/>
    <w:rsid w:val="000E5CC6"/>
    <w:rsid w:val="000E5E60"/>
    <w:rsid w:val="000E6B11"/>
    <w:rsid w:val="000E7F67"/>
    <w:rsid w:val="000F0001"/>
    <w:rsid w:val="000F0C65"/>
    <w:rsid w:val="000F0D50"/>
    <w:rsid w:val="000F59D9"/>
    <w:rsid w:val="000F6F68"/>
    <w:rsid w:val="001009A5"/>
    <w:rsid w:val="001009E6"/>
    <w:rsid w:val="00100C43"/>
    <w:rsid w:val="00100DFA"/>
    <w:rsid w:val="00100FED"/>
    <w:rsid w:val="00101044"/>
    <w:rsid w:val="00104C95"/>
    <w:rsid w:val="0010534A"/>
    <w:rsid w:val="001056FF"/>
    <w:rsid w:val="001058D2"/>
    <w:rsid w:val="00110776"/>
    <w:rsid w:val="00110D35"/>
    <w:rsid w:val="00111AC3"/>
    <w:rsid w:val="001164FF"/>
    <w:rsid w:val="0012151C"/>
    <w:rsid w:val="00123A5D"/>
    <w:rsid w:val="001241AF"/>
    <w:rsid w:val="00124DB4"/>
    <w:rsid w:val="0012549A"/>
    <w:rsid w:val="00125646"/>
    <w:rsid w:val="00126569"/>
    <w:rsid w:val="00126749"/>
    <w:rsid w:val="00126D0A"/>
    <w:rsid w:val="00130246"/>
    <w:rsid w:val="001307B5"/>
    <w:rsid w:val="001312FB"/>
    <w:rsid w:val="00131FEF"/>
    <w:rsid w:val="001328C0"/>
    <w:rsid w:val="00133426"/>
    <w:rsid w:val="00133A7F"/>
    <w:rsid w:val="001370AE"/>
    <w:rsid w:val="001375F7"/>
    <w:rsid w:val="00137EA4"/>
    <w:rsid w:val="001400CC"/>
    <w:rsid w:val="00140B04"/>
    <w:rsid w:val="00143452"/>
    <w:rsid w:val="001452CB"/>
    <w:rsid w:val="00145A44"/>
    <w:rsid w:val="001463F0"/>
    <w:rsid w:val="00146886"/>
    <w:rsid w:val="001468D0"/>
    <w:rsid w:val="00147883"/>
    <w:rsid w:val="00150188"/>
    <w:rsid w:val="0015246E"/>
    <w:rsid w:val="001548F7"/>
    <w:rsid w:val="0015706C"/>
    <w:rsid w:val="00157E05"/>
    <w:rsid w:val="00160F3A"/>
    <w:rsid w:val="001611F7"/>
    <w:rsid w:val="0016187A"/>
    <w:rsid w:val="00161E36"/>
    <w:rsid w:val="00162166"/>
    <w:rsid w:val="00162A78"/>
    <w:rsid w:val="00163E11"/>
    <w:rsid w:val="001669AD"/>
    <w:rsid w:val="00166CF5"/>
    <w:rsid w:val="00171123"/>
    <w:rsid w:val="00172F23"/>
    <w:rsid w:val="00173D89"/>
    <w:rsid w:val="001740D3"/>
    <w:rsid w:val="00174C83"/>
    <w:rsid w:val="00177895"/>
    <w:rsid w:val="00177E36"/>
    <w:rsid w:val="00182165"/>
    <w:rsid w:val="00182ABA"/>
    <w:rsid w:val="001834ED"/>
    <w:rsid w:val="00184486"/>
    <w:rsid w:val="0018628E"/>
    <w:rsid w:val="00186BE4"/>
    <w:rsid w:val="00187586"/>
    <w:rsid w:val="00187729"/>
    <w:rsid w:val="00187AD9"/>
    <w:rsid w:val="00187E99"/>
    <w:rsid w:val="001907C9"/>
    <w:rsid w:val="0019184E"/>
    <w:rsid w:val="001925A9"/>
    <w:rsid w:val="00192F33"/>
    <w:rsid w:val="001937B9"/>
    <w:rsid w:val="00194A47"/>
    <w:rsid w:val="00196149"/>
    <w:rsid w:val="00197393"/>
    <w:rsid w:val="00197EEE"/>
    <w:rsid w:val="001A004D"/>
    <w:rsid w:val="001A02A0"/>
    <w:rsid w:val="001A0352"/>
    <w:rsid w:val="001A19D3"/>
    <w:rsid w:val="001A3263"/>
    <w:rsid w:val="001A4F80"/>
    <w:rsid w:val="001A5DF6"/>
    <w:rsid w:val="001A68CC"/>
    <w:rsid w:val="001B1978"/>
    <w:rsid w:val="001B23C5"/>
    <w:rsid w:val="001B552F"/>
    <w:rsid w:val="001B58D6"/>
    <w:rsid w:val="001B5BC7"/>
    <w:rsid w:val="001B6793"/>
    <w:rsid w:val="001B6A84"/>
    <w:rsid w:val="001C399C"/>
    <w:rsid w:val="001C4C90"/>
    <w:rsid w:val="001C5AD5"/>
    <w:rsid w:val="001C723E"/>
    <w:rsid w:val="001C759F"/>
    <w:rsid w:val="001D2A6D"/>
    <w:rsid w:val="001D366A"/>
    <w:rsid w:val="001D3E0C"/>
    <w:rsid w:val="001D5D0A"/>
    <w:rsid w:val="001E04F4"/>
    <w:rsid w:val="001E1671"/>
    <w:rsid w:val="001E1C8C"/>
    <w:rsid w:val="001E2604"/>
    <w:rsid w:val="001E2F36"/>
    <w:rsid w:val="001E39E4"/>
    <w:rsid w:val="001E5D1D"/>
    <w:rsid w:val="001E6816"/>
    <w:rsid w:val="001E681D"/>
    <w:rsid w:val="001E7D5B"/>
    <w:rsid w:val="001F0515"/>
    <w:rsid w:val="001F59E4"/>
    <w:rsid w:val="001F5ED8"/>
    <w:rsid w:val="001F62A5"/>
    <w:rsid w:val="001F6F0A"/>
    <w:rsid w:val="001F742B"/>
    <w:rsid w:val="001F747B"/>
    <w:rsid w:val="001F79D4"/>
    <w:rsid w:val="0020103D"/>
    <w:rsid w:val="002012C2"/>
    <w:rsid w:val="00202436"/>
    <w:rsid w:val="002047B7"/>
    <w:rsid w:val="00206093"/>
    <w:rsid w:val="002060F3"/>
    <w:rsid w:val="0020665F"/>
    <w:rsid w:val="0020688A"/>
    <w:rsid w:val="00207E70"/>
    <w:rsid w:val="00213C66"/>
    <w:rsid w:val="0021544A"/>
    <w:rsid w:val="00215907"/>
    <w:rsid w:val="00216FE3"/>
    <w:rsid w:val="00217288"/>
    <w:rsid w:val="00220C37"/>
    <w:rsid w:val="00221542"/>
    <w:rsid w:val="00223295"/>
    <w:rsid w:val="00224CB3"/>
    <w:rsid w:val="00224DA3"/>
    <w:rsid w:val="00227E7A"/>
    <w:rsid w:val="00230BA8"/>
    <w:rsid w:val="00233181"/>
    <w:rsid w:val="00233A6F"/>
    <w:rsid w:val="00233DD3"/>
    <w:rsid w:val="00234360"/>
    <w:rsid w:val="002355BB"/>
    <w:rsid w:val="00235939"/>
    <w:rsid w:val="002359A4"/>
    <w:rsid w:val="002367DD"/>
    <w:rsid w:val="00236924"/>
    <w:rsid w:val="00237098"/>
    <w:rsid w:val="002371C8"/>
    <w:rsid w:val="00241985"/>
    <w:rsid w:val="002422BD"/>
    <w:rsid w:val="002427FE"/>
    <w:rsid w:val="0024363F"/>
    <w:rsid w:val="00243EE2"/>
    <w:rsid w:val="002454D8"/>
    <w:rsid w:val="00245900"/>
    <w:rsid w:val="00246349"/>
    <w:rsid w:val="00253225"/>
    <w:rsid w:val="002553D1"/>
    <w:rsid w:val="00257339"/>
    <w:rsid w:val="002576F6"/>
    <w:rsid w:val="00257D54"/>
    <w:rsid w:val="00257FB5"/>
    <w:rsid w:val="00260A91"/>
    <w:rsid w:val="00261596"/>
    <w:rsid w:val="00264C90"/>
    <w:rsid w:val="002663DF"/>
    <w:rsid w:val="002668A7"/>
    <w:rsid w:val="00270D1F"/>
    <w:rsid w:val="00272284"/>
    <w:rsid w:val="00272597"/>
    <w:rsid w:val="00272723"/>
    <w:rsid w:val="00272C84"/>
    <w:rsid w:val="00272D56"/>
    <w:rsid w:val="00273AAF"/>
    <w:rsid w:val="00273DAA"/>
    <w:rsid w:val="00274A08"/>
    <w:rsid w:val="00275503"/>
    <w:rsid w:val="00275F76"/>
    <w:rsid w:val="00276736"/>
    <w:rsid w:val="0027740F"/>
    <w:rsid w:val="002812F6"/>
    <w:rsid w:val="0028165B"/>
    <w:rsid w:val="0028215E"/>
    <w:rsid w:val="00282217"/>
    <w:rsid w:val="00282582"/>
    <w:rsid w:val="0028266D"/>
    <w:rsid w:val="00283576"/>
    <w:rsid w:val="00283824"/>
    <w:rsid w:val="0028496D"/>
    <w:rsid w:val="00285400"/>
    <w:rsid w:val="00286B0C"/>
    <w:rsid w:val="00287755"/>
    <w:rsid w:val="002877E2"/>
    <w:rsid w:val="00290AA5"/>
    <w:rsid w:val="00291E21"/>
    <w:rsid w:val="0029302F"/>
    <w:rsid w:val="00293A90"/>
    <w:rsid w:val="00295D3D"/>
    <w:rsid w:val="00296321"/>
    <w:rsid w:val="00296DB3"/>
    <w:rsid w:val="002974D6"/>
    <w:rsid w:val="002A0C87"/>
    <w:rsid w:val="002A0E7B"/>
    <w:rsid w:val="002A1AF7"/>
    <w:rsid w:val="002A1FE2"/>
    <w:rsid w:val="002A3DC3"/>
    <w:rsid w:val="002A5AAC"/>
    <w:rsid w:val="002A7DD1"/>
    <w:rsid w:val="002B022F"/>
    <w:rsid w:val="002B0340"/>
    <w:rsid w:val="002B07C7"/>
    <w:rsid w:val="002B1B94"/>
    <w:rsid w:val="002B1D48"/>
    <w:rsid w:val="002B2087"/>
    <w:rsid w:val="002B2274"/>
    <w:rsid w:val="002B2DEB"/>
    <w:rsid w:val="002B3703"/>
    <w:rsid w:val="002B4E61"/>
    <w:rsid w:val="002B5133"/>
    <w:rsid w:val="002B5290"/>
    <w:rsid w:val="002B54D5"/>
    <w:rsid w:val="002B791D"/>
    <w:rsid w:val="002C05AB"/>
    <w:rsid w:val="002C3D75"/>
    <w:rsid w:val="002C46A6"/>
    <w:rsid w:val="002C4D25"/>
    <w:rsid w:val="002C5B9F"/>
    <w:rsid w:val="002C5BD4"/>
    <w:rsid w:val="002C7816"/>
    <w:rsid w:val="002D11FD"/>
    <w:rsid w:val="002D188A"/>
    <w:rsid w:val="002D231A"/>
    <w:rsid w:val="002D2A1F"/>
    <w:rsid w:val="002D4B9B"/>
    <w:rsid w:val="002D4F89"/>
    <w:rsid w:val="002D73D2"/>
    <w:rsid w:val="002D7988"/>
    <w:rsid w:val="002E251B"/>
    <w:rsid w:val="002E2AFF"/>
    <w:rsid w:val="002E6668"/>
    <w:rsid w:val="002F00F6"/>
    <w:rsid w:val="002F1134"/>
    <w:rsid w:val="002F222B"/>
    <w:rsid w:val="002F3362"/>
    <w:rsid w:val="002F530F"/>
    <w:rsid w:val="002F66DA"/>
    <w:rsid w:val="002F70D0"/>
    <w:rsid w:val="003019A2"/>
    <w:rsid w:val="003031A3"/>
    <w:rsid w:val="00303274"/>
    <w:rsid w:val="00303C01"/>
    <w:rsid w:val="00304737"/>
    <w:rsid w:val="00306872"/>
    <w:rsid w:val="00306BFC"/>
    <w:rsid w:val="003105AB"/>
    <w:rsid w:val="00310744"/>
    <w:rsid w:val="00311761"/>
    <w:rsid w:val="0031179E"/>
    <w:rsid w:val="00312865"/>
    <w:rsid w:val="00313504"/>
    <w:rsid w:val="003148D5"/>
    <w:rsid w:val="00315F91"/>
    <w:rsid w:val="00320DD9"/>
    <w:rsid w:val="00321978"/>
    <w:rsid w:val="003226B4"/>
    <w:rsid w:val="0032344B"/>
    <w:rsid w:val="00326D0A"/>
    <w:rsid w:val="00327340"/>
    <w:rsid w:val="003276C9"/>
    <w:rsid w:val="00327D60"/>
    <w:rsid w:val="00330F12"/>
    <w:rsid w:val="003324C2"/>
    <w:rsid w:val="003344D4"/>
    <w:rsid w:val="00334675"/>
    <w:rsid w:val="0033615A"/>
    <w:rsid w:val="00341B89"/>
    <w:rsid w:val="00342249"/>
    <w:rsid w:val="003425F7"/>
    <w:rsid w:val="0034285B"/>
    <w:rsid w:val="003438AA"/>
    <w:rsid w:val="00343C6F"/>
    <w:rsid w:val="003440BF"/>
    <w:rsid w:val="00345EA7"/>
    <w:rsid w:val="00346244"/>
    <w:rsid w:val="003467C1"/>
    <w:rsid w:val="00346D80"/>
    <w:rsid w:val="00350CD5"/>
    <w:rsid w:val="00352C8B"/>
    <w:rsid w:val="003547B7"/>
    <w:rsid w:val="003553FE"/>
    <w:rsid w:val="003559F8"/>
    <w:rsid w:val="00356A4B"/>
    <w:rsid w:val="00357784"/>
    <w:rsid w:val="003579D4"/>
    <w:rsid w:val="00357BF3"/>
    <w:rsid w:val="00360AA0"/>
    <w:rsid w:val="00361E04"/>
    <w:rsid w:val="00361FA3"/>
    <w:rsid w:val="0036373F"/>
    <w:rsid w:val="00364850"/>
    <w:rsid w:val="003659DB"/>
    <w:rsid w:val="00365BBB"/>
    <w:rsid w:val="00366E92"/>
    <w:rsid w:val="0036750F"/>
    <w:rsid w:val="00372081"/>
    <w:rsid w:val="00372823"/>
    <w:rsid w:val="00375200"/>
    <w:rsid w:val="003770C8"/>
    <w:rsid w:val="003777B1"/>
    <w:rsid w:val="0037783D"/>
    <w:rsid w:val="003821E4"/>
    <w:rsid w:val="0038355D"/>
    <w:rsid w:val="003836E2"/>
    <w:rsid w:val="00383FAF"/>
    <w:rsid w:val="00386F55"/>
    <w:rsid w:val="003904CE"/>
    <w:rsid w:val="003915FD"/>
    <w:rsid w:val="00392645"/>
    <w:rsid w:val="00394097"/>
    <w:rsid w:val="00394C74"/>
    <w:rsid w:val="00395221"/>
    <w:rsid w:val="003963A1"/>
    <w:rsid w:val="003969FF"/>
    <w:rsid w:val="00397C4F"/>
    <w:rsid w:val="003A060A"/>
    <w:rsid w:val="003A07F8"/>
    <w:rsid w:val="003A2A97"/>
    <w:rsid w:val="003A2F1E"/>
    <w:rsid w:val="003A3FC9"/>
    <w:rsid w:val="003A5079"/>
    <w:rsid w:val="003A5B16"/>
    <w:rsid w:val="003B0931"/>
    <w:rsid w:val="003B0E5D"/>
    <w:rsid w:val="003B1533"/>
    <w:rsid w:val="003B2B15"/>
    <w:rsid w:val="003B529A"/>
    <w:rsid w:val="003B5EFA"/>
    <w:rsid w:val="003B6A0F"/>
    <w:rsid w:val="003B6FDB"/>
    <w:rsid w:val="003C180E"/>
    <w:rsid w:val="003C1A30"/>
    <w:rsid w:val="003C3BC4"/>
    <w:rsid w:val="003C4CDE"/>
    <w:rsid w:val="003C4F75"/>
    <w:rsid w:val="003C591B"/>
    <w:rsid w:val="003C61C1"/>
    <w:rsid w:val="003C78C3"/>
    <w:rsid w:val="003C7A2E"/>
    <w:rsid w:val="003D0ED7"/>
    <w:rsid w:val="003D0EFB"/>
    <w:rsid w:val="003D2289"/>
    <w:rsid w:val="003D2D19"/>
    <w:rsid w:val="003D4498"/>
    <w:rsid w:val="003D49BA"/>
    <w:rsid w:val="003D6B1E"/>
    <w:rsid w:val="003D729A"/>
    <w:rsid w:val="003D7B30"/>
    <w:rsid w:val="003E1735"/>
    <w:rsid w:val="003E1C2A"/>
    <w:rsid w:val="003E3DEF"/>
    <w:rsid w:val="003E6011"/>
    <w:rsid w:val="003E6282"/>
    <w:rsid w:val="003F0900"/>
    <w:rsid w:val="003F12B0"/>
    <w:rsid w:val="003F5BFF"/>
    <w:rsid w:val="003F6D54"/>
    <w:rsid w:val="003F7896"/>
    <w:rsid w:val="003F7C1B"/>
    <w:rsid w:val="0040023F"/>
    <w:rsid w:val="00400A7E"/>
    <w:rsid w:val="00400C0B"/>
    <w:rsid w:val="0040289A"/>
    <w:rsid w:val="00402C2F"/>
    <w:rsid w:val="0040368D"/>
    <w:rsid w:val="0040426A"/>
    <w:rsid w:val="00404305"/>
    <w:rsid w:val="00407F29"/>
    <w:rsid w:val="00410F00"/>
    <w:rsid w:val="0041176F"/>
    <w:rsid w:val="00411868"/>
    <w:rsid w:val="00411A67"/>
    <w:rsid w:val="00412196"/>
    <w:rsid w:val="004134B9"/>
    <w:rsid w:val="0041392C"/>
    <w:rsid w:val="0041400C"/>
    <w:rsid w:val="00414614"/>
    <w:rsid w:val="00414E51"/>
    <w:rsid w:val="0041660C"/>
    <w:rsid w:val="00417F51"/>
    <w:rsid w:val="00420F30"/>
    <w:rsid w:val="004212CC"/>
    <w:rsid w:val="00421500"/>
    <w:rsid w:val="00422C86"/>
    <w:rsid w:val="00423558"/>
    <w:rsid w:val="00424D33"/>
    <w:rsid w:val="0043038E"/>
    <w:rsid w:val="004358D4"/>
    <w:rsid w:val="00436050"/>
    <w:rsid w:val="004364DE"/>
    <w:rsid w:val="00440EFD"/>
    <w:rsid w:val="004423A4"/>
    <w:rsid w:val="00443C0F"/>
    <w:rsid w:val="00444088"/>
    <w:rsid w:val="0044472F"/>
    <w:rsid w:val="004458D1"/>
    <w:rsid w:val="00445D21"/>
    <w:rsid w:val="004470E3"/>
    <w:rsid w:val="004475FB"/>
    <w:rsid w:val="004517FD"/>
    <w:rsid w:val="00452A8D"/>
    <w:rsid w:val="00452F15"/>
    <w:rsid w:val="00453289"/>
    <w:rsid w:val="00453BB4"/>
    <w:rsid w:val="0045441F"/>
    <w:rsid w:val="0045778F"/>
    <w:rsid w:val="00462382"/>
    <w:rsid w:val="00462628"/>
    <w:rsid w:val="0046282D"/>
    <w:rsid w:val="00465744"/>
    <w:rsid w:val="00466EE3"/>
    <w:rsid w:val="0047074D"/>
    <w:rsid w:val="0047187C"/>
    <w:rsid w:val="00472AF9"/>
    <w:rsid w:val="004732D4"/>
    <w:rsid w:val="00473ADF"/>
    <w:rsid w:val="00475166"/>
    <w:rsid w:val="00476FB1"/>
    <w:rsid w:val="00477308"/>
    <w:rsid w:val="004776C5"/>
    <w:rsid w:val="00482797"/>
    <w:rsid w:val="00482BE2"/>
    <w:rsid w:val="00483555"/>
    <w:rsid w:val="00483774"/>
    <w:rsid w:val="0048532D"/>
    <w:rsid w:val="00485A66"/>
    <w:rsid w:val="0048780F"/>
    <w:rsid w:val="00487C69"/>
    <w:rsid w:val="00487DBF"/>
    <w:rsid w:val="00487DFE"/>
    <w:rsid w:val="0049289F"/>
    <w:rsid w:val="00494881"/>
    <w:rsid w:val="0049551E"/>
    <w:rsid w:val="00495D93"/>
    <w:rsid w:val="00497B8A"/>
    <w:rsid w:val="004A0099"/>
    <w:rsid w:val="004A05C4"/>
    <w:rsid w:val="004A0915"/>
    <w:rsid w:val="004A1218"/>
    <w:rsid w:val="004A16CF"/>
    <w:rsid w:val="004A2712"/>
    <w:rsid w:val="004A2A9B"/>
    <w:rsid w:val="004A74E8"/>
    <w:rsid w:val="004B0596"/>
    <w:rsid w:val="004B0A80"/>
    <w:rsid w:val="004B1A2B"/>
    <w:rsid w:val="004B2853"/>
    <w:rsid w:val="004B2E8F"/>
    <w:rsid w:val="004B32A9"/>
    <w:rsid w:val="004B491B"/>
    <w:rsid w:val="004B5728"/>
    <w:rsid w:val="004B5963"/>
    <w:rsid w:val="004B5AD3"/>
    <w:rsid w:val="004B6883"/>
    <w:rsid w:val="004B68BB"/>
    <w:rsid w:val="004B7D2B"/>
    <w:rsid w:val="004C108D"/>
    <w:rsid w:val="004C1B89"/>
    <w:rsid w:val="004C2052"/>
    <w:rsid w:val="004C4E59"/>
    <w:rsid w:val="004C5219"/>
    <w:rsid w:val="004C5CA4"/>
    <w:rsid w:val="004C6153"/>
    <w:rsid w:val="004D0216"/>
    <w:rsid w:val="004D4A9A"/>
    <w:rsid w:val="004D5329"/>
    <w:rsid w:val="004D6736"/>
    <w:rsid w:val="004D7882"/>
    <w:rsid w:val="004D7BD0"/>
    <w:rsid w:val="004E199F"/>
    <w:rsid w:val="004E3763"/>
    <w:rsid w:val="004E409D"/>
    <w:rsid w:val="004E5A17"/>
    <w:rsid w:val="004E7053"/>
    <w:rsid w:val="004E7BB1"/>
    <w:rsid w:val="004F05F5"/>
    <w:rsid w:val="004F09DD"/>
    <w:rsid w:val="004F0E70"/>
    <w:rsid w:val="004F2C2F"/>
    <w:rsid w:val="004F30C5"/>
    <w:rsid w:val="004F331F"/>
    <w:rsid w:val="004F4C87"/>
    <w:rsid w:val="004F66BC"/>
    <w:rsid w:val="004F7FBC"/>
    <w:rsid w:val="005005E0"/>
    <w:rsid w:val="00500AAE"/>
    <w:rsid w:val="0050262B"/>
    <w:rsid w:val="00504702"/>
    <w:rsid w:val="005050D8"/>
    <w:rsid w:val="00506051"/>
    <w:rsid w:val="00506D03"/>
    <w:rsid w:val="0050776A"/>
    <w:rsid w:val="00507929"/>
    <w:rsid w:val="005079C1"/>
    <w:rsid w:val="005101B6"/>
    <w:rsid w:val="0051028C"/>
    <w:rsid w:val="00510B22"/>
    <w:rsid w:val="005143C5"/>
    <w:rsid w:val="00514FAE"/>
    <w:rsid w:val="0051549F"/>
    <w:rsid w:val="00515CF9"/>
    <w:rsid w:val="00516105"/>
    <w:rsid w:val="00516D0F"/>
    <w:rsid w:val="005172A8"/>
    <w:rsid w:val="00517FE4"/>
    <w:rsid w:val="00522AFD"/>
    <w:rsid w:val="00522EA4"/>
    <w:rsid w:val="005260F2"/>
    <w:rsid w:val="00526DBB"/>
    <w:rsid w:val="00533059"/>
    <w:rsid w:val="005340C5"/>
    <w:rsid w:val="00535A7C"/>
    <w:rsid w:val="00540959"/>
    <w:rsid w:val="0054335B"/>
    <w:rsid w:val="005449B0"/>
    <w:rsid w:val="00544A7D"/>
    <w:rsid w:val="005462E3"/>
    <w:rsid w:val="005477C2"/>
    <w:rsid w:val="005516DC"/>
    <w:rsid w:val="005520A3"/>
    <w:rsid w:val="00552143"/>
    <w:rsid w:val="00553129"/>
    <w:rsid w:val="00557A89"/>
    <w:rsid w:val="0056072C"/>
    <w:rsid w:val="00560DBF"/>
    <w:rsid w:val="0056181C"/>
    <w:rsid w:val="00563A2D"/>
    <w:rsid w:val="00563DB6"/>
    <w:rsid w:val="005643B8"/>
    <w:rsid w:val="00564BC6"/>
    <w:rsid w:val="0056695C"/>
    <w:rsid w:val="00566C8B"/>
    <w:rsid w:val="00567651"/>
    <w:rsid w:val="00570BF1"/>
    <w:rsid w:val="00571484"/>
    <w:rsid w:val="00571944"/>
    <w:rsid w:val="00573449"/>
    <w:rsid w:val="00573C1E"/>
    <w:rsid w:val="00574501"/>
    <w:rsid w:val="00574B73"/>
    <w:rsid w:val="00574E93"/>
    <w:rsid w:val="00576225"/>
    <w:rsid w:val="005764B8"/>
    <w:rsid w:val="00576822"/>
    <w:rsid w:val="00576F4A"/>
    <w:rsid w:val="005770F2"/>
    <w:rsid w:val="00580738"/>
    <w:rsid w:val="00580846"/>
    <w:rsid w:val="00581A52"/>
    <w:rsid w:val="00582237"/>
    <w:rsid w:val="0058255D"/>
    <w:rsid w:val="00582569"/>
    <w:rsid w:val="00582702"/>
    <w:rsid w:val="005851BA"/>
    <w:rsid w:val="005851FF"/>
    <w:rsid w:val="00586D60"/>
    <w:rsid w:val="005908B2"/>
    <w:rsid w:val="00591390"/>
    <w:rsid w:val="005922F2"/>
    <w:rsid w:val="00594FB8"/>
    <w:rsid w:val="005953D5"/>
    <w:rsid w:val="0059556C"/>
    <w:rsid w:val="0059594E"/>
    <w:rsid w:val="00595F99"/>
    <w:rsid w:val="0059704C"/>
    <w:rsid w:val="00597BB8"/>
    <w:rsid w:val="005A3A4A"/>
    <w:rsid w:val="005A5C7F"/>
    <w:rsid w:val="005A6B15"/>
    <w:rsid w:val="005B2C98"/>
    <w:rsid w:val="005B43A6"/>
    <w:rsid w:val="005B49A8"/>
    <w:rsid w:val="005B4DBD"/>
    <w:rsid w:val="005C0D00"/>
    <w:rsid w:val="005C0F7D"/>
    <w:rsid w:val="005C24E5"/>
    <w:rsid w:val="005C3F5A"/>
    <w:rsid w:val="005C3FFD"/>
    <w:rsid w:val="005D10C9"/>
    <w:rsid w:val="005D49E3"/>
    <w:rsid w:val="005D545C"/>
    <w:rsid w:val="005D5C00"/>
    <w:rsid w:val="005E256A"/>
    <w:rsid w:val="005E5779"/>
    <w:rsid w:val="005E63BB"/>
    <w:rsid w:val="005E710D"/>
    <w:rsid w:val="005E7377"/>
    <w:rsid w:val="005E7F66"/>
    <w:rsid w:val="005F042E"/>
    <w:rsid w:val="005F058F"/>
    <w:rsid w:val="005F22AB"/>
    <w:rsid w:val="005F3FFF"/>
    <w:rsid w:val="005F55E7"/>
    <w:rsid w:val="005F575C"/>
    <w:rsid w:val="00600463"/>
    <w:rsid w:val="00601EC2"/>
    <w:rsid w:val="00602420"/>
    <w:rsid w:val="0060353C"/>
    <w:rsid w:val="00603EB9"/>
    <w:rsid w:val="00604D73"/>
    <w:rsid w:val="00607D01"/>
    <w:rsid w:val="006107EE"/>
    <w:rsid w:val="00610D12"/>
    <w:rsid w:val="00611139"/>
    <w:rsid w:val="00613FFE"/>
    <w:rsid w:val="00615609"/>
    <w:rsid w:val="00620783"/>
    <w:rsid w:val="006219B5"/>
    <w:rsid w:val="006233EA"/>
    <w:rsid w:val="0062436D"/>
    <w:rsid w:val="00627DAB"/>
    <w:rsid w:val="00630A7E"/>
    <w:rsid w:val="00631CB0"/>
    <w:rsid w:val="00633714"/>
    <w:rsid w:val="00633EFE"/>
    <w:rsid w:val="00634685"/>
    <w:rsid w:val="00634821"/>
    <w:rsid w:val="0063600A"/>
    <w:rsid w:val="00636807"/>
    <w:rsid w:val="0063745F"/>
    <w:rsid w:val="006405A6"/>
    <w:rsid w:val="00640BCC"/>
    <w:rsid w:val="006419E0"/>
    <w:rsid w:val="006425AF"/>
    <w:rsid w:val="00642E73"/>
    <w:rsid w:val="006445FA"/>
    <w:rsid w:val="006455D5"/>
    <w:rsid w:val="00645E07"/>
    <w:rsid w:val="00646E46"/>
    <w:rsid w:val="00651668"/>
    <w:rsid w:val="006535E9"/>
    <w:rsid w:val="00653CAF"/>
    <w:rsid w:val="00654012"/>
    <w:rsid w:val="006545E1"/>
    <w:rsid w:val="00654781"/>
    <w:rsid w:val="006548AF"/>
    <w:rsid w:val="00663A80"/>
    <w:rsid w:val="0066489F"/>
    <w:rsid w:val="00666FEE"/>
    <w:rsid w:val="006710C5"/>
    <w:rsid w:val="00671125"/>
    <w:rsid w:val="006712DA"/>
    <w:rsid w:val="00671692"/>
    <w:rsid w:val="00672A0D"/>
    <w:rsid w:val="00672E8B"/>
    <w:rsid w:val="00672FB1"/>
    <w:rsid w:val="00674F1F"/>
    <w:rsid w:val="006776F9"/>
    <w:rsid w:val="00680911"/>
    <w:rsid w:val="00681CE0"/>
    <w:rsid w:val="00681F00"/>
    <w:rsid w:val="0068224D"/>
    <w:rsid w:val="00685872"/>
    <w:rsid w:val="006871A6"/>
    <w:rsid w:val="006875A6"/>
    <w:rsid w:val="006901CF"/>
    <w:rsid w:val="00691D02"/>
    <w:rsid w:val="00692B2C"/>
    <w:rsid w:val="00692C38"/>
    <w:rsid w:val="00694357"/>
    <w:rsid w:val="006948D3"/>
    <w:rsid w:val="00694DC2"/>
    <w:rsid w:val="00694EEF"/>
    <w:rsid w:val="00697298"/>
    <w:rsid w:val="006A0050"/>
    <w:rsid w:val="006A0835"/>
    <w:rsid w:val="006A0C99"/>
    <w:rsid w:val="006A1B62"/>
    <w:rsid w:val="006A2C0F"/>
    <w:rsid w:val="006A45E1"/>
    <w:rsid w:val="006A539F"/>
    <w:rsid w:val="006A7650"/>
    <w:rsid w:val="006A7F2D"/>
    <w:rsid w:val="006B1026"/>
    <w:rsid w:val="006B5CCD"/>
    <w:rsid w:val="006B6ADC"/>
    <w:rsid w:val="006B748A"/>
    <w:rsid w:val="006B7A41"/>
    <w:rsid w:val="006B7FB5"/>
    <w:rsid w:val="006C00EA"/>
    <w:rsid w:val="006C13C3"/>
    <w:rsid w:val="006C1EA1"/>
    <w:rsid w:val="006C44C3"/>
    <w:rsid w:val="006C4B7D"/>
    <w:rsid w:val="006C5E64"/>
    <w:rsid w:val="006D051F"/>
    <w:rsid w:val="006D32B2"/>
    <w:rsid w:val="006D388E"/>
    <w:rsid w:val="006E035F"/>
    <w:rsid w:val="006E1EE7"/>
    <w:rsid w:val="006E3455"/>
    <w:rsid w:val="006E4108"/>
    <w:rsid w:val="006E477D"/>
    <w:rsid w:val="006E59D6"/>
    <w:rsid w:val="006E6EAF"/>
    <w:rsid w:val="006E7A54"/>
    <w:rsid w:val="006F0555"/>
    <w:rsid w:val="006F0C35"/>
    <w:rsid w:val="006F1115"/>
    <w:rsid w:val="006F15B6"/>
    <w:rsid w:val="006F422F"/>
    <w:rsid w:val="006F443B"/>
    <w:rsid w:val="006F6770"/>
    <w:rsid w:val="006F6FAE"/>
    <w:rsid w:val="006F776D"/>
    <w:rsid w:val="006F7959"/>
    <w:rsid w:val="00701987"/>
    <w:rsid w:val="00702231"/>
    <w:rsid w:val="0070408D"/>
    <w:rsid w:val="0070501C"/>
    <w:rsid w:val="00705D9D"/>
    <w:rsid w:val="00705DD1"/>
    <w:rsid w:val="00707864"/>
    <w:rsid w:val="007106C8"/>
    <w:rsid w:val="00711FF7"/>
    <w:rsid w:val="0071322D"/>
    <w:rsid w:val="00713464"/>
    <w:rsid w:val="00713E88"/>
    <w:rsid w:val="00714A2A"/>
    <w:rsid w:val="00717101"/>
    <w:rsid w:val="00722650"/>
    <w:rsid w:val="007228EA"/>
    <w:rsid w:val="00723383"/>
    <w:rsid w:val="007250D1"/>
    <w:rsid w:val="00725129"/>
    <w:rsid w:val="00726634"/>
    <w:rsid w:val="007307FD"/>
    <w:rsid w:val="007310EE"/>
    <w:rsid w:val="00731EC1"/>
    <w:rsid w:val="0073249A"/>
    <w:rsid w:val="00732F11"/>
    <w:rsid w:val="0073332F"/>
    <w:rsid w:val="007338EE"/>
    <w:rsid w:val="00734D71"/>
    <w:rsid w:val="00736102"/>
    <w:rsid w:val="007368A4"/>
    <w:rsid w:val="00736984"/>
    <w:rsid w:val="00736F33"/>
    <w:rsid w:val="00737B37"/>
    <w:rsid w:val="00743C65"/>
    <w:rsid w:val="0074466D"/>
    <w:rsid w:val="007453DB"/>
    <w:rsid w:val="007473FC"/>
    <w:rsid w:val="007500C8"/>
    <w:rsid w:val="00750111"/>
    <w:rsid w:val="007501AA"/>
    <w:rsid w:val="00751963"/>
    <w:rsid w:val="007527C6"/>
    <w:rsid w:val="007559FF"/>
    <w:rsid w:val="007567FD"/>
    <w:rsid w:val="0075737F"/>
    <w:rsid w:val="007575D7"/>
    <w:rsid w:val="0075762B"/>
    <w:rsid w:val="00762496"/>
    <w:rsid w:val="007655A3"/>
    <w:rsid w:val="00765A74"/>
    <w:rsid w:val="0076678A"/>
    <w:rsid w:val="00766D47"/>
    <w:rsid w:val="00766D83"/>
    <w:rsid w:val="0077127C"/>
    <w:rsid w:val="00771571"/>
    <w:rsid w:val="00771A9B"/>
    <w:rsid w:val="00772819"/>
    <w:rsid w:val="00773B06"/>
    <w:rsid w:val="00774351"/>
    <w:rsid w:val="007754A8"/>
    <w:rsid w:val="00776980"/>
    <w:rsid w:val="007775B8"/>
    <w:rsid w:val="00780884"/>
    <w:rsid w:val="007846F2"/>
    <w:rsid w:val="007878CF"/>
    <w:rsid w:val="0079087F"/>
    <w:rsid w:val="007913A3"/>
    <w:rsid w:val="00791F1F"/>
    <w:rsid w:val="007932CC"/>
    <w:rsid w:val="00794181"/>
    <w:rsid w:val="007952D9"/>
    <w:rsid w:val="0079575E"/>
    <w:rsid w:val="0079672E"/>
    <w:rsid w:val="00797A76"/>
    <w:rsid w:val="00797D60"/>
    <w:rsid w:val="007A0CA2"/>
    <w:rsid w:val="007A1390"/>
    <w:rsid w:val="007A1442"/>
    <w:rsid w:val="007A2688"/>
    <w:rsid w:val="007A444C"/>
    <w:rsid w:val="007A49BC"/>
    <w:rsid w:val="007A4C64"/>
    <w:rsid w:val="007A5B39"/>
    <w:rsid w:val="007A7EB7"/>
    <w:rsid w:val="007B1697"/>
    <w:rsid w:val="007B4A4A"/>
    <w:rsid w:val="007B4C96"/>
    <w:rsid w:val="007B59F2"/>
    <w:rsid w:val="007B6731"/>
    <w:rsid w:val="007B6881"/>
    <w:rsid w:val="007B7128"/>
    <w:rsid w:val="007B7FD8"/>
    <w:rsid w:val="007C1765"/>
    <w:rsid w:val="007C49E8"/>
    <w:rsid w:val="007C50FF"/>
    <w:rsid w:val="007C55C7"/>
    <w:rsid w:val="007C7352"/>
    <w:rsid w:val="007D04A4"/>
    <w:rsid w:val="007D2204"/>
    <w:rsid w:val="007D284D"/>
    <w:rsid w:val="007D352E"/>
    <w:rsid w:val="007D3C40"/>
    <w:rsid w:val="007D50CF"/>
    <w:rsid w:val="007D5F64"/>
    <w:rsid w:val="007D681D"/>
    <w:rsid w:val="007D6D5E"/>
    <w:rsid w:val="007D7649"/>
    <w:rsid w:val="007E0051"/>
    <w:rsid w:val="007E0C9B"/>
    <w:rsid w:val="007E0EF3"/>
    <w:rsid w:val="007E1801"/>
    <w:rsid w:val="007E1FB2"/>
    <w:rsid w:val="007E21E7"/>
    <w:rsid w:val="007E52F5"/>
    <w:rsid w:val="007E543F"/>
    <w:rsid w:val="007E5804"/>
    <w:rsid w:val="007E67A1"/>
    <w:rsid w:val="007E6A79"/>
    <w:rsid w:val="007E6B07"/>
    <w:rsid w:val="007E7A4C"/>
    <w:rsid w:val="007F0568"/>
    <w:rsid w:val="007F0AEE"/>
    <w:rsid w:val="007F108C"/>
    <w:rsid w:val="007F22D5"/>
    <w:rsid w:val="007F25C3"/>
    <w:rsid w:val="007F3875"/>
    <w:rsid w:val="007F39EC"/>
    <w:rsid w:val="007F3C83"/>
    <w:rsid w:val="007F4862"/>
    <w:rsid w:val="007F5A10"/>
    <w:rsid w:val="007F6644"/>
    <w:rsid w:val="007F70BD"/>
    <w:rsid w:val="00801824"/>
    <w:rsid w:val="00803446"/>
    <w:rsid w:val="008039B4"/>
    <w:rsid w:val="00803A5B"/>
    <w:rsid w:val="00804D4D"/>
    <w:rsid w:val="0080544E"/>
    <w:rsid w:val="008056FF"/>
    <w:rsid w:val="00805B08"/>
    <w:rsid w:val="00806928"/>
    <w:rsid w:val="008075E8"/>
    <w:rsid w:val="0080776C"/>
    <w:rsid w:val="00807861"/>
    <w:rsid w:val="00807988"/>
    <w:rsid w:val="008079AD"/>
    <w:rsid w:val="00810789"/>
    <w:rsid w:val="008111DE"/>
    <w:rsid w:val="00812CD1"/>
    <w:rsid w:val="00814AB7"/>
    <w:rsid w:val="00814D4C"/>
    <w:rsid w:val="00815991"/>
    <w:rsid w:val="00817389"/>
    <w:rsid w:val="00820F2B"/>
    <w:rsid w:val="008226EB"/>
    <w:rsid w:val="008228EF"/>
    <w:rsid w:val="00824220"/>
    <w:rsid w:val="00824531"/>
    <w:rsid w:val="00827E52"/>
    <w:rsid w:val="0083048C"/>
    <w:rsid w:val="0083129E"/>
    <w:rsid w:val="00832444"/>
    <w:rsid w:val="00832ED7"/>
    <w:rsid w:val="00834355"/>
    <w:rsid w:val="008368F2"/>
    <w:rsid w:val="00840DD8"/>
    <w:rsid w:val="008410F4"/>
    <w:rsid w:val="0084166F"/>
    <w:rsid w:val="008418D2"/>
    <w:rsid w:val="008424C7"/>
    <w:rsid w:val="00842CA3"/>
    <w:rsid w:val="00844198"/>
    <w:rsid w:val="00846C7E"/>
    <w:rsid w:val="00846F99"/>
    <w:rsid w:val="00852BB8"/>
    <w:rsid w:val="00854F71"/>
    <w:rsid w:val="008553A7"/>
    <w:rsid w:val="00855F17"/>
    <w:rsid w:val="008570D6"/>
    <w:rsid w:val="0086186D"/>
    <w:rsid w:val="008619C0"/>
    <w:rsid w:val="00861EC4"/>
    <w:rsid w:val="00862776"/>
    <w:rsid w:val="0086683D"/>
    <w:rsid w:val="008701D0"/>
    <w:rsid w:val="008704DE"/>
    <w:rsid w:val="00870FB2"/>
    <w:rsid w:val="00871BF9"/>
    <w:rsid w:val="00871DE8"/>
    <w:rsid w:val="00872607"/>
    <w:rsid w:val="00874C24"/>
    <w:rsid w:val="00874E4D"/>
    <w:rsid w:val="008750F9"/>
    <w:rsid w:val="008761A5"/>
    <w:rsid w:val="00877B45"/>
    <w:rsid w:val="00880703"/>
    <w:rsid w:val="00880CA0"/>
    <w:rsid w:val="008810D4"/>
    <w:rsid w:val="008819D7"/>
    <w:rsid w:val="00882556"/>
    <w:rsid w:val="00882BAB"/>
    <w:rsid w:val="0088328B"/>
    <w:rsid w:val="0088425A"/>
    <w:rsid w:val="00884261"/>
    <w:rsid w:val="00885053"/>
    <w:rsid w:val="008851D9"/>
    <w:rsid w:val="00885460"/>
    <w:rsid w:val="0088546F"/>
    <w:rsid w:val="008861E8"/>
    <w:rsid w:val="00886684"/>
    <w:rsid w:val="00886A87"/>
    <w:rsid w:val="00887006"/>
    <w:rsid w:val="00890392"/>
    <w:rsid w:val="00891CA6"/>
    <w:rsid w:val="00892116"/>
    <w:rsid w:val="008922A1"/>
    <w:rsid w:val="00893022"/>
    <w:rsid w:val="008932DD"/>
    <w:rsid w:val="00893673"/>
    <w:rsid w:val="00893784"/>
    <w:rsid w:val="008938C4"/>
    <w:rsid w:val="008963DF"/>
    <w:rsid w:val="00896BA2"/>
    <w:rsid w:val="00897A1C"/>
    <w:rsid w:val="00897B9D"/>
    <w:rsid w:val="008A29BB"/>
    <w:rsid w:val="008A3E6C"/>
    <w:rsid w:val="008A5F87"/>
    <w:rsid w:val="008A67B2"/>
    <w:rsid w:val="008A6A12"/>
    <w:rsid w:val="008A717D"/>
    <w:rsid w:val="008A733E"/>
    <w:rsid w:val="008A7568"/>
    <w:rsid w:val="008A7B49"/>
    <w:rsid w:val="008B02E6"/>
    <w:rsid w:val="008B0579"/>
    <w:rsid w:val="008B0BB2"/>
    <w:rsid w:val="008B0D46"/>
    <w:rsid w:val="008B2C82"/>
    <w:rsid w:val="008B3976"/>
    <w:rsid w:val="008B3C46"/>
    <w:rsid w:val="008B4CED"/>
    <w:rsid w:val="008B5859"/>
    <w:rsid w:val="008B585E"/>
    <w:rsid w:val="008B6999"/>
    <w:rsid w:val="008B6A16"/>
    <w:rsid w:val="008B7808"/>
    <w:rsid w:val="008C0AAB"/>
    <w:rsid w:val="008C16A5"/>
    <w:rsid w:val="008C1EE1"/>
    <w:rsid w:val="008C3133"/>
    <w:rsid w:val="008C3FA0"/>
    <w:rsid w:val="008C4291"/>
    <w:rsid w:val="008C4C8F"/>
    <w:rsid w:val="008C5075"/>
    <w:rsid w:val="008C548E"/>
    <w:rsid w:val="008C5C24"/>
    <w:rsid w:val="008C5CC8"/>
    <w:rsid w:val="008C69D8"/>
    <w:rsid w:val="008C7650"/>
    <w:rsid w:val="008D28C5"/>
    <w:rsid w:val="008D4022"/>
    <w:rsid w:val="008D4D28"/>
    <w:rsid w:val="008D6AAD"/>
    <w:rsid w:val="008D73B8"/>
    <w:rsid w:val="008E436F"/>
    <w:rsid w:val="008E514A"/>
    <w:rsid w:val="008E55DF"/>
    <w:rsid w:val="008E5A9F"/>
    <w:rsid w:val="008E5EDE"/>
    <w:rsid w:val="008F24D5"/>
    <w:rsid w:val="008F5866"/>
    <w:rsid w:val="008F60C3"/>
    <w:rsid w:val="008F7F0F"/>
    <w:rsid w:val="008F7FA4"/>
    <w:rsid w:val="0090166E"/>
    <w:rsid w:val="00902C0D"/>
    <w:rsid w:val="00910C6C"/>
    <w:rsid w:val="009124DD"/>
    <w:rsid w:val="00914B1F"/>
    <w:rsid w:val="0091667A"/>
    <w:rsid w:val="00920018"/>
    <w:rsid w:val="00920969"/>
    <w:rsid w:val="00920A52"/>
    <w:rsid w:val="00921483"/>
    <w:rsid w:val="009232B7"/>
    <w:rsid w:val="0092342F"/>
    <w:rsid w:val="0092471A"/>
    <w:rsid w:val="00924B67"/>
    <w:rsid w:val="0092680B"/>
    <w:rsid w:val="00926FF0"/>
    <w:rsid w:val="009304EE"/>
    <w:rsid w:val="0093077C"/>
    <w:rsid w:val="0093171B"/>
    <w:rsid w:val="00932BD7"/>
    <w:rsid w:val="00932EC1"/>
    <w:rsid w:val="00933A2E"/>
    <w:rsid w:val="00935239"/>
    <w:rsid w:val="00935246"/>
    <w:rsid w:val="009356D4"/>
    <w:rsid w:val="0093708D"/>
    <w:rsid w:val="00937E41"/>
    <w:rsid w:val="00941B4C"/>
    <w:rsid w:val="00941F7F"/>
    <w:rsid w:val="00941FDC"/>
    <w:rsid w:val="009428F2"/>
    <w:rsid w:val="009433DB"/>
    <w:rsid w:val="009443CE"/>
    <w:rsid w:val="00944A71"/>
    <w:rsid w:val="00946E7C"/>
    <w:rsid w:val="00947AEF"/>
    <w:rsid w:val="00950048"/>
    <w:rsid w:val="0095009E"/>
    <w:rsid w:val="00951F98"/>
    <w:rsid w:val="0095205B"/>
    <w:rsid w:val="009523FF"/>
    <w:rsid w:val="00952703"/>
    <w:rsid w:val="0095289B"/>
    <w:rsid w:val="009533E9"/>
    <w:rsid w:val="00953B77"/>
    <w:rsid w:val="009540C6"/>
    <w:rsid w:val="00954713"/>
    <w:rsid w:val="0095482D"/>
    <w:rsid w:val="00961621"/>
    <w:rsid w:val="009617E4"/>
    <w:rsid w:val="00962128"/>
    <w:rsid w:val="009623A4"/>
    <w:rsid w:val="0096289F"/>
    <w:rsid w:val="00963256"/>
    <w:rsid w:val="00964B53"/>
    <w:rsid w:val="00965141"/>
    <w:rsid w:val="00966A1A"/>
    <w:rsid w:val="00967185"/>
    <w:rsid w:val="0097016B"/>
    <w:rsid w:val="009702AB"/>
    <w:rsid w:val="00971308"/>
    <w:rsid w:val="00973B67"/>
    <w:rsid w:val="00973FFE"/>
    <w:rsid w:val="009765FC"/>
    <w:rsid w:val="00976F4E"/>
    <w:rsid w:val="00976F7C"/>
    <w:rsid w:val="0097709A"/>
    <w:rsid w:val="00977575"/>
    <w:rsid w:val="00977772"/>
    <w:rsid w:val="009807AE"/>
    <w:rsid w:val="00980B36"/>
    <w:rsid w:val="00980D63"/>
    <w:rsid w:val="009828C9"/>
    <w:rsid w:val="00983517"/>
    <w:rsid w:val="009846F6"/>
    <w:rsid w:val="00984E0B"/>
    <w:rsid w:val="00986E18"/>
    <w:rsid w:val="009872DB"/>
    <w:rsid w:val="00987950"/>
    <w:rsid w:val="00987B00"/>
    <w:rsid w:val="0099225D"/>
    <w:rsid w:val="009948D7"/>
    <w:rsid w:val="0099496F"/>
    <w:rsid w:val="00994EEC"/>
    <w:rsid w:val="00995AF2"/>
    <w:rsid w:val="009A0583"/>
    <w:rsid w:val="009A2E00"/>
    <w:rsid w:val="009A73D3"/>
    <w:rsid w:val="009A757F"/>
    <w:rsid w:val="009A7A18"/>
    <w:rsid w:val="009B050A"/>
    <w:rsid w:val="009B0A17"/>
    <w:rsid w:val="009B10A7"/>
    <w:rsid w:val="009B155E"/>
    <w:rsid w:val="009B4E35"/>
    <w:rsid w:val="009B62B2"/>
    <w:rsid w:val="009B64C6"/>
    <w:rsid w:val="009B6850"/>
    <w:rsid w:val="009B702F"/>
    <w:rsid w:val="009C02F0"/>
    <w:rsid w:val="009C03C9"/>
    <w:rsid w:val="009C0817"/>
    <w:rsid w:val="009C0884"/>
    <w:rsid w:val="009C3D80"/>
    <w:rsid w:val="009C45AD"/>
    <w:rsid w:val="009C51AE"/>
    <w:rsid w:val="009C5A8F"/>
    <w:rsid w:val="009C65B2"/>
    <w:rsid w:val="009C6C54"/>
    <w:rsid w:val="009D0645"/>
    <w:rsid w:val="009D4139"/>
    <w:rsid w:val="009D47C8"/>
    <w:rsid w:val="009D4E42"/>
    <w:rsid w:val="009D5103"/>
    <w:rsid w:val="009D5D7B"/>
    <w:rsid w:val="009D7F07"/>
    <w:rsid w:val="009E0DA0"/>
    <w:rsid w:val="009E20F7"/>
    <w:rsid w:val="009E655D"/>
    <w:rsid w:val="009E65CE"/>
    <w:rsid w:val="009E67B3"/>
    <w:rsid w:val="009E7230"/>
    <w:rsid w:val="009F00A5"/>
    <w:rsid w:val="009F04E5"/>
    <w:rsid w:val="009F0BA4"/>
    <w:rsid w:val="009F1261"/>
    <w:rsid w:val="009F2DA0"/>
    <w:rsid w:val="009F4A29"/>
    <w:rsid w:val="009F4AC6"/>
    <w:rsid w:val="009F4FC7"/>
    <w:rsid w:val="009F5C04"/>
    <w:rsid w:val="009F78CA"/>
    <w:rsid w:val="00A0135C"/>
    <w:rsid w:val="00A03E5A"/>
    <w:rsid w:val="00A04349"/>
    <w:rsid w:val="00A049A9"/>
    <w:rsid w:val="00A053D2"/>
    <w:rsid w:val="00A05688"/>
    <w:rsid w:val="00A0570B"/>
    <w:rsid w:val="00A06964"/>
    <w:rsid w:val="00A06B74"/>
    <w:rsid w:val="00A06BCA"/>
    <w:rsid w:val="00A07444"/>
    <w:rsid w:val="00A0791E"/>
    <w:rsid w:val="00A07C5D"/>
    <w:rsid w:val="00A07CFD"/>
    <w:rsid w:val="00A07D8B"/>
    <w:rsid w:val="00A10FFE"/>
    <w:rsid w:val="00A11182"/>
    <w:rsid w:val="00A11BA9"/>
    <w:rsid w:val="00A12019"/>
    <w:rsid w:val="00A14296"/>
    <w:rsid w:val="00A17EF5"/>
    <w:rsid w:val="00A20B88"/>
    <w:rsid w:val="00A20EA5"/>
    <w:rsid w:val="00A22D8E"/>
    <w:rsid w:val="00A23A15"/>
    <w:rsid w:val="00A244A7"/>
    <w:rsid w:val="00A24973"/>
    <w:rsid w:val="00A266C8"/>
    <w:rsid w:val="00A30A5D"/>
    <w:rsid w:val="00A3231A"/>
    <w:rsid w:val="00A32565"/>
    <w:rsid w:val="00A35E76"/>
    <w:rsid w:val="00A3651B"/>
    <w:rsid w:val="00A403AF"/>
    <w:rsid w:val="00A40AC4"/>
    <w:rsid w:val="00A41255"/>
    <w:rsid w:val="00A412EB"/>
    <w:rsid w:val="00A4144D"/>
    <w:rsid w:val="00A41648"/>
    <w:rsid w:val="00A43CCF"/>
    <w:rsid w:val="00A43DF4"/>
    <w:rsid w:val="00A4457C"/>
    <w:rsid w:val="00A47A19"/>
    <w:rsid w:val="00A515B0"/>
    <w:rsid w:val="00A51BB5"/>
    <w:rsid w:val="00A53D7F"/>
    <w:rsid w:val="00A551BE"/>
    <w:rsid w:val="00A55B2B"/>
    <w:rsid w:val="00A60CF0"/>
    <w:rsid w:val="00A62057"/>
    <w:rsid w:val="00A6376C"/>
    <w:rsid w:val="00A639B2"/>
    <w:rsid w:val="00A64786"/>
    <w:rsid w:val="00A64936"/>
    <w:rsid w:val="00A66119"/>
    <w:rsid w:val="00A71177"/>
    <w:rsid w:val="00A7166B"/>
    <w:rsid w:val="00A71B98"/>
    <w:rsid w:val="00A71FE3"/>
    <w:rsid w:val="00A721D2"/>
    <w:rsid w:val="00A7446F"/>
    <w:rsid w:val="00A74D2B"/>
    <w:rsid w:val="00A76FD9"/>
    <w:rsid w:val="00A773BC"/>
    <w:rsid w:val="00A810DD"/>
    <w:rsid w:val="00A8307B"/>
    <w:rsid w:val="00A83FEA"/>
    <w:rsid w:val="00A84372"/>
    <w:rsid w:val="00A875F6"/>
    <w:rsid w:val="00A876FC"/>
    <w:rsid w:val="00A92035"/>
    <w:rsid w:val="00A922FB"/>
    <w:rsid w:val="00A9396A"/>
    <w:rsid w:val="00A93D89"/>
    <w:rsid w:val="00A93E09"/>
    <w:rsid w:val="00A942F1"/>
    <w:rsid w:val="00A95425"/>
    <w:rsid w:val="00A95590"/>
    <w:rsid w:val="00A962AE"/>
    <w:rsid w:val="00A9753D"/>
    <w:rsid w:val="00AA0847"/>
    <w:rsid w:val="00AA0888"/>
    <w:rsid w:val="00AA09A7"/>
    <w:rsid w:val="00AA2099"/>
    <w:rsid w:val="00AA25D8"/>
    <w:rsid w:val="00AA2A30"/>
    <w:rsid w:val="00AA2E9A"/>
    <w:rsid w:val="00AA3657"/>
    <w:rsid w:val="00AA3E40"/>
    <w:rsid w:val="00AA49CE"/>
    <w:rsid w:val="00AA595F"/>
    <w:rsid w:val="00AA5FA0"/>
    <w:rsid w:val="00AA61ED"/>
    <w:rsid w:val="00AA64C9"/>
    <w:rsid w:val="00AA715C"/>
    <w:rsid w:val="00AA7C49"/>
    <w:rsid w:val="00AB09DA"/>
    <w:rsid w:val="00AB1254"/>
    <w:rsid w:val="00AB3039"/>
    <w:rsid w:val="00AB41BA"/>
    <w:rsid w:val="00AB462B"/>
    <w:rsid w:val="00AB4963"/>
    <w:rsid w:val="00AB508A"/>
    <w:rsid w:val="00AB66DD"/>
    <w:rsid w:val="00AB6ACD"/>
    <w:rsid w:val="00AB6B15"/>
    <w:rsid w:val="00AB7357"/>
    <w:rsid w:val="00AC2197"/>
    <w:rsid w:val="00AC2558"/>
    <w:rsid w:val="00AC262E"/>
    <w:rsid w:val="00AC2A57"/>
    <w:rsid w:val="00AC33DD"/>
    <w:rsid w:val="00AC3D31"/>
    <w:rsid w:val="00AC4315"/>
    <w:rsid w:val="00AC5243"/>
    <w:rsid w:val="00AC5465"/>
    <w:rsid w:val="00AC57B0"/>
    <w:rsid w:val="00AC608B"/>
    <w:rsid w:val="00AC71AF"/>
    <w:rsid w:val="00AD094A"/>
    <w:rsid w:val="00AD2155"/>
    <w:rsid w:val="00AD2610"/>
    <w:rsid w:val="00AD3601"/>
    <w:rsid w:val="00AD3FC7"/>
    <w:rsid w:val="00AD41BA"/>
    <w:rsid w:val="00AD5AAF"/>
    <w:rsid w:val="00AD60E1"/>
    <w:rsid w:val="00AD644F"/>
    <w:rsid w:val="00AD6BFF"/>
    <w:rsid w:val="00AD71DE"/>
    <w:rsid w:val="00AE09D1"/>
    <w:rsid w:val="00AE0A1B"/>
    <w:rsid w:val="00AE1085"/>
    <w:rsid w:val="00AE4163"/>
    <w:rsid w:val="00AE515B"/>
    <w:rsid w:val="00AE5701"/>
    <w:rsid w:val="00AE654E"/>
    <w:rsid w:val="00AE67B4"/>
    <w:rsid w:val="00AE718F"/>
    <w:rsid w:val="00AF0EBE"/>
    <w:rsid w:val="00AF1C67"/>
    <w:rsid w:val="00AF3184"/>
    <w:rsid w:val="00AF3581"/>
    <w:rsid w:val="00AF3DE8"/>
    <w:rsid w:val="00AF4929"/>
    <w:rsid w:val="00AF5699"/>
    <w:rsid w:val="00AF6E72"/>
    <w:rsid w:val="00B02081"/>
    <w:rsid w:val="00B07C81"/>
    <w:rsid w:val="00B1094E"/>
    <w:rsid w:val="00B13143"/>
    <w:rsid w:val="00B13C87"/>
    <w:rsid w:val="00B15C7B"/>
    <w:rsid w:val="00B1681D"/>
    <w:rsid w:val="00B16EB2"/>
    <w:rsid w:val="00B1744B"/>
    <w:rsid w:val="00B20327"/>
    <w:rsid w:val="00B24273"/>
    <w:rsid w:val="00B2437E"/>
    <w:rsid w:val="00B273A5"/>
    <w:rsid w:val="00B2747A"/>
    <w:rsid w:val="00B302F6"/>
    <w:rsid w:val="00B30C07"/>
    <w:rsid w:val="00B3137D"/>
    <w:rsid w:val="00B31DE1"/>
    <w:rsid w:val="00B32C8B"/>
    <w:rsid w:val="00B353FA"/>
    <w:rsid w:val="00B35527"/>
    <w:rsid w:val="00B35CAF"/>
    <w:rsid w:val="00B36A96"/>
    <w:rsid w:val="00B37879"/>
    <w:rsid w:val="00B37B9C"/>
    <w:rsid w:val="00B40859"/>
    <w:rsid w:val="00B42ABF"/>
    <w:rsid w:val="00B44004"/>
    <w:rsid w:val="00B44670"/>
    <w:rsid w:val="00B449F6"/>
    <w:rsid w:val="00B449F9"/>
    <w:rsid w:val="00B44A05"/>
    <w:rsid w:val="00B45942"/>
    <w:rsid w:val="00B470CD"/>
    <w:rsid w:val="00B47FC1"/>
    <w:rsid w:val="00B50182"/>
    <w:rsid w:val="00B50C5C"/>
    <w:rsid w:val="00B50D28"/>
    <w:rsid w:val="00B5224D"/>
    <w:rsid w:val="00B527EE"/>
    <w:rsid w:val="00B540A7"/>
    <w:rsid w:val="00B54278"/>
    <w:rsid w:val="00B553B4"/>
    <w:rsid w:val="00B565AF"/>
    <w:rsid w:val="00B56B7F"/>
    <w:rsid w:val="00B573C6"/>
    <w:rsid w:val="00B609D3"/>
    <w:rsid w:val="00B60BA8"/>
    <w:rsid w:val="00B613AB"/>
    <w:rsid w:val="00B61F09"/>
    <w:rsid w:val="00B6277F"/>
    <w:rsid w:val="00B62D5C"/>
    <w:rsid w:val="00B63D10"/>
    <w:rsid w:val="00B64278"/>
    <w:rsid w:val="00B643CA"/>
    <w:rsid w:val="00B65B9B"/>
    <w:rsid w:val="00B65BE4"/>
    <w:rsid w:val="00B676F2"/>
    <w:rsid w:val="00B703E5"/>
    <w:rsid w:val="00B704AF"/>
    <w:rsid w:val="00B710A2"/>
    <w:rsid w:val="00B724CB"/>
    <w:rsid w:val="00B7435E"/>
    <w:rsid w:val="00B750FC"/>
    <w:rsid w:val="00B75215"/>
    <w:rsid w:val="00B77C3E"/>
    <w:rsid w:val="00B805F5"/>
    <w:rsid w:val="00B81081"/>
    <w:rsid w:val="00B81751"/>
    <w:rsid w:val="00B81A2D"/>
    <w:rsid w:val="00B825C1"/>
    <w:rsid w:val="00B839D4"/>
    <w:rsid w:val="00B84CF1"/>
    <w:rsid w:val="00B867FB"/>
    <w:rsid w:val="00B9068D"/>
    <w:rsid w:val="00B90AB1"/>
    <w:rsid w:val="00B91D02"/>
    <w:rsid w:val="00B92231"/>
    <w:rsid w:val="00B96C4B"/>
    <w:rsid w:val="00B97814"/>
    <w:rsid w:val="00B97975"/>
    <w:rsid w:val="00BA0B7F"/>
    <w:rsid w:val="00BA1C23"/>
    <w:rsid w:val="00BA4184"/>
    <w:rsid w:val="00BA4482"/>
    <w:rsid w:val="00BA44A9"/>
    <w:rsid w:val="00BA5D50"/>
    <w:rsid w:val="00BA5E4E"/>
    <w:rsid w:val="00BA7A76"/>
    <w:rsid w:val="00BB17E8"/>
    <w:rsid w:val="00BB292C"/>
    <w:rsid w:val="00BB3671"/>
    <w:rsid w:val="00BB3945"/>
    <w:rsid w:val="00BB511D"/>
    <w:rsid w:val="00BB56BE"/>
    <w:rsid w:val="00BB666A"/>
    <w:rsid w:val="00BB74DE"/>
    <w:rsid w:val="00BB7BAE"/>
    <w:rsid w:val="00BC04FE"/>
    <w:rsid w:val="00BC22B1"/>
    <w:rsid w:val="00BC2A26"/>
    <w:rsid w:val="00BC5B74"/>
    <w:rsid w:val="00BC5C33"/>
    <w:rsid w:val="00BC5F19"/>
    <w:rsid w:val="00BC5F9C"/>
    <w:rsid w:val="00BC6D1D"/>
    <w:rsid w:val="00BC71BC"/>
    <w:rsid w:val="00BD0E1B"/>
    <w:rsid w:val="00BD1ED1"/>
    <w:rsid w:val="00BD2B0B"/>
    <w:rsid w:val="00BD3DCA"/>
    <w:rsid w:val="00BD40DF"/>
    <w:rsid w:val="00BD5E56"/>
    <w:rsid w:val="00BD5F8B"/>
    <w:rsid w:val="00BE0482"/>
    <w:rsid w:val="00BE3284"/>
    <w:rsid w:val="00BE34FF"/>
    <w:rsid w:val="00BE4B7B"/>
    <w:rsid w:val="00BE4E28"/>
    <w:rsid w:val="00BE53C5"/>
    <w:rsid w:val="00BE6F9F"/>
    <w:rsid w:val="00BE737E"/>
    <w:rsid w:val="00BF0367"/>
    <w:rsid w:val="00BF0D01"/>
    <w:rsid w:val="00BF0E7B"/>
    <w:rsid w:val="00BF0FBA"/>
    <w:rsid w:val="00BF1C2C"/>
    <w:rsid w:val="00BF2449"/>
    <w:rsid w:val="00BF3281"/>
    <w:rsid w:val="00BF60D5"/>
    <w:rsid w:val="00BF6E3E"/>
    <w:rsid w:val="00BF7489"/>
    <w:rsid w:val="00C001C2"/>
    <w:rsid w:val="00C027FF"/>
    <w:rsid w:val="00C05155"/>
    <w:rsid w:val="00C0582C"/>
    <w:rsid w:val="00C06312"/>
    <w:rsid w:val="00C066C4"/>
    <w:rsid w:val="00C069DF"/>
    <w:rsid w:val="00C10A02"/>
    <w:rsid w:val="00C11174"/>
    <w:rsid w:val="00C13468"/>
    <w:rsid w:val="00C1349B"/>
    <w:rsid w:val="00C137C0"/>
    <w:rsid w:val="00C14264"/>
    <w:rsid w:val="00C15A0F"/>
    <w:rsid w:val="00C16DF8"/>
    <w:rsid w:val="00C17341"/>
    <w:rsid w:val="00C20F89"/>
    <w:rsid w:val="00C210FF"/>
    <w:rsid w:val="00C21356"/>
    <w:rsid w:val="00C216A3"/>
    <w:rsid w:val="00C216D6"/>
    <w:rsid w:val="00C2281F"/>
    <w:rsid w:val="00C246E5"/>
    <w:rsid w:val="00C252FA"/>
    <w:rsid w:val="00C2532E"/>
    <w:rsid w:val="00C260D3"/>
    <w:rsid w:val="00C265B6"/>
    <w:rsid w:val="00C27673"/>
    <w:rsid w:val="00C3121F"/>
    <w:rsid w:val="00C31346"/>
    <w:rsid w:val="00C31754"/>
    <w:rsid w:val="00C318AE"/>
    <w:rsid w:val="00C32C04"/>
    <w:rsid w:val="00C33005"/>
    <w:rsid w:val="00C33078"/>
    <w:rsid w:val="00C34321"/>
    <w:rsid w:val="00C4023A"/>
    <w:rsid w:val="00C41FFF"/>
    <w:rsid w:val="00C42637"/>
    <w:rsid w:val="00C458C1"/>
    <w:rsid w:val="00C47043"/>
    <w:rsid w:val="00C47424"/>
    <w:rsid w:val="00C513EB"/>
    <w:rsid w:val="00C51DA1"/>
    <w:rsid w:val="00C52C95"/>
    <w:rsid w:val="00C536B0"/>
    <w:rsid w:val="00C5392B"/>
    <w:rsid w:val="00C54FE5"/>
    <w:rsid w:val="00C56606"/>
    <w:rsid w:val="00C57CF0"/>
    <w:rsid w:val="00C606C7"/>
    <w:rsid w:val="00C610EC"/>
    <w:rsid w:val="00C651D5"/>
    <w:rsid w:val="00C65C28"/>
    <w:rsid w:val="00C65FC8"/>
    <w:rsid w:val="00C668D1"/>
    <w:rsid w:val="00C66CAA"/>
    <w:rsid w:val="00C71A32"/>
    <w:rsid w:val="00C72145"/>
    <w:rsid w:val="00C72D04"/>
    <w:rsid w:val="00C7365A"/>
    <w:rsid w:val="00C737B0"/>
    <w:rsid w:val="00C73D3B"/>
    <w:rsid w:val="00C73D6C"/>
    <w:rsid w:val="00C75CFE"/>
    <w:rsid w:val="00C761D9"/>
    <w:rsid w:val="00C76331"/>
    <w:rsid w:val="00C81778"/>
    <w:rsid w:val="00C821E9"/>
    <w:rsid w:val="00C822D6"/>
    <w:rsid w:val="00C82F2B"/>
    <w:rsid w:val="00C837A1"/>
    <w:rsid w:val="00C844FE"/>
    <w:rsid w:val="00C84BE8"/>
    <w:rsid w:val="00C84E75"/>
    <w:rsid w:val="00C85EE8"/>
    <w:rsid w:val="00C86E37"/>
    <w:rsid w:val="00C90664"/>
    <w:rsid w:val="00C90E37"/>
    <w:rsid w:val="00C9129A"/>
    <w:rsid w:val="00C92430"/>
    <w:rsid w:val="00C93854"/>
    <w:rsid w:val="00C9606E"/>
    <w:rsid w:val="00CA1394"/>
    <w:rsid w:val="00CA2A96"/>
    <w:rsid w:val="00CA38C5"/>
    <w:rsid w:val="00CA3987"/>
    <w:rsid w:val="00CA4380"/>
    <w:rsid w:val="00CA4915"/>
    <w:rsid w:val="00CA4DF9"/>
    <w:rsid w:val="00CA58D8"/>
    <w:rsid w:val="00CA5B13"/>
    <w:rsid w:val="00CB08C2"/>
    <w:rsid w:val="00CB0AF6"/>
    <w:rsid w:val="00CB0D5A"/>
    <w:rsid w:val="00CB11C8"/>
    <w:rsid w:val="00CB1E5C"/>
    <w:rsid w:val="00CB364F"/>
    <w:rsid w:val="00CB55AF"/>
    <w:rsid w:val="00CB69EB"/>
    <w:rsid w:val="00CB6C8A"/>
    <w:rsid w:val="00CB7ACD"/>
    <w:rsid w:val="00CC0169"/>
    <w:rsid w:val="00CC0304"/>
    <w:rsid w:val="00CC1317"/>
    <w:rsid w:val="00CC16FF"/>
    <w:rsid w:val="00CC1B9E"/>
    <w:rsid w:val="00CC2EC2"/>
    <w:rsid w:val="00CC3004"/>
    <w:rsid w:val="00CC39B3"/>
    <w:rsid w:val="00CC4593"/>
    <w:rsid w:val="00CC49B6"/>
    <w:rsid w:val="00CC564F"/>
    <w:rsid w:val="00CC6BF0"/>
    <w:rsid w:val="00CD1134"/>
    <w:rsid w:val="00CD17C7"/>
    <w:rsid w:val="00CD31EF"/>
    <w:rsid w:val="00CD3EEE"/>
    <w:rsid w:val="00CD60C2"/>
    <w:rsid w:val="00CE1AAA"/>
    <w:rsid w:val="00CE1D56"/>
    <w:rsid w:val="00CE212D"/>
    <w:rsid w:val="00CE27D0"/>
    <w:rsid w:val="00CE4182"/>
    <w:rsid w:val="00CE4B81"/>
    <w:rsid w:val="00CE4C06"/>
    <w:rsid w:val="00CF2697"/>
    <w:rsid w:val="00CF3244"/>
    <w:rsid w:val="00CF3BC2"/>
    <w:rsid w:val="00CF3C73"/>
    <w:rsid w:val="00CF3DCC"/>
    <w:rsid w:val="00CF456E"/>
    <w:rsid w:val="00CF47CC"/>
    <w:rsid w:val="00D01A88"/>
    <w:rsid w:val="00D0209C"/>
    <w:rsid w:val="00D0220A"/>
    <w:rsid w:val="00D038C1"/>
    <w:rsid w:val="00D03FB2"/>
    <w:rsid w:val="00D044F2"/>
    <w:rsid w:val="00D04722"/>
    <w:rsid w:val="00D05A1C"/>
    <w:rsid w:val="00D05BCF"/>
    <w:rsid w:val="00D106C7"/>
    <w:rsid w:val="00D10FE2"/>
    <w:rsid w:val="00D1282D"/>
    <w:rsid w:val="00D13D68"/>
    <w:rsid w:val="00D15121"/>
    <w:rsid w:val="00D152EA"/>
    <w:rsid w:val="00D15365"/>
    <w:rsid w:val="00D1611E"/>
    <w:rsid w:val="00D17908"/>
    <w:rsid w:val="00D202EE"/>
    <w:rsid w:val="00D21BE2"/>
    <w:rsid w:val="00D22AE6"/>
    <w:rsid w:val="00D22F42"/>
    <w:rsid w:val="00D22F4C"/>
    <w:rsid w:val="00D23E2A"/>
    <w:rsid w:val="00D240F4"/>
    <w:rsid w:val="00D2426D"/>
    <w:rsid w:val="00D26B58"/>
    <w:rsid w:val="00D30EB4"/>
    <w:rsid w:val="00D318DD"/>
    <w:rsid w:val="00D32A05"/>
    <w:rsid w:val="00D33A5A"/>
    <w:rsid w:val="00D35BB9"/>
    <w:rsid w:val="00D37BD1"/>
    <w:rsid w:val="00D403DE"/>
    <w:rsid w:val="00D411DE"/>
    <w:rsid w:val="00D427AA"/>
    <w:rsid w:val="00D43C09"/>
    <w:rsid w:val="00D4522A"/>
    <w:rsid w:val="00D501A3"/>
    <w:rsid w:val="00D50645"/>
    <w:rsid w:val="00D5064C"/>
    <w:rsid w:val="00D51780"/>
    <w:rsid w:val="00D51A34"/>
    <w:rsid w:val="00D51E48"/>
    <w:rsid w:val="00D52A73"/>
    <w:rsid w:val="00D5320F"/>
    <w:rsid w:val="00D5398E"/>
    <w:rsid w:val="00D54BB0"/>
    <w:rsid w:val="00D57B82"/>
    <w:rsid w:val="00D60ECE"/>
    <w:rsid w:val="00D6163F"/>
    <w:rsid w:val="00D617BD"/>
    <w:rsid w:val="00D62EE7"/>
    <w:rsid w:val="00D638D2"/>
    <w:rsid w:val="00D656D5"/>
    <w:rsid w:val="00D65985"/>
    <w:rsid w:val="00D66066"/>
    <w:rsid w:val="00D71317"/>
    <w:rsid w:val="00D71714"/>
    <w:rsid w:val="00D71914"/>
    <w:rsid w:val="00D7216B"/>
    <w:rsid w:val="00D72615"/>
    <w:rsid w:val="00D739DC"/>
    <w:rsid w:val="00D7539E"/>
    <w:rsid w:val="00D75DBA"/>
    <w:rsid w:val="00D80EF8"/>
    <w:rsid w:val="00D8123A"/>
    <w:rsid w:val="00D8195E"/>
    <w:rsid w:val="00D8359C"/>
    <w:rsid w:val="00D83E3B"/>
    <w:rsid w:val="00D83E6D"/>
    <w:rsid w:val="00D83EEA"/>
    <w:rsid w:val="00D85D32"/>
    <w:rsid w:val="00D85D95"/>
    <w:rsid w:val="00D869CD"/>
    <w:rsid w:val="00D874B6"/>
    <w:rsid w:val="00D87A1F"/>
    <w:rsid w:val="00D93337"/>
    <w:rsid w:val="00D934B2"/>
    <w:rsid w:val="00D93770"/>
    <w:rsid w:val="00D93E48"/>
    <w:rsid w:val="00D93F57"/>
    <w:rsid w:val="00D96DDA"/>
    <w:rsid w:val="00D97AFE"/>
    <w:rsid w:val="00DA0EEA"/>
    <w:rsid w:val="00DA1C57"/>
    <w:rsid w:val="00DA457A"/>
    <w:rsid w:val="00DA4D0F"/>
    <w:rsid w:val="00DA5188"/>
    <w:rsid w:val="00DA5507"/>
    <w:rsid w:val="00DA58B0"/>
    <w:rsid w:val="00DA78B4"/>
    <w:rsid w:val="00DB074F"/>
    <w:rsid w:val="00DB21BE"/>
    <w:rsid w:val="00DB2518"/>
    <w:rsid w:val="00DB3580"/>
    <w:rsid w:val="00DB3C62"/>
    <w:rsid w:val="00DB56A6"/>
    <w:rsid w:val="00DB6639"/>
    <w:rsid w:val="00DB7AC4"/>
    <w:rsid w:val="00DC13CA"/>
    <w:rsid w:val="00DC1BA8"/>
    <w:rsid w:val="00DC5182"/>
    <w:rsid w:val="00DC5C96"/>
    <w:rsid w:val="00DC68C7"/>
    <w:rsid w:val="00DC7567"/>
    <w:rsid w:val="00DD0136"/>
    <w:rsid w:val="00DD15AB"/>
    <w:rsid w:val="00DD18E2"/>
    <w:rsid w:val="00DD37A8"/>
    <w:rsid w:val="00DD44DD"/>
    <w:rsid w:val="00DD4E93"/>
    <w:rsid w:val="00DE2DDB"/>
    <w:rsid w:val="00DE5E9F"/>
    <w:rsid w:val="00DE793D"/>
    <w:rsid w:val="00DE7CA4"/>
    <w:rsid w:val="00DF0459"/>
    <w:rsid w:val="00DF0C09"/>
    <w:rsid w:val="00DF13B7"/>
    <w:rsid w:val="00DF35CE"/>
    <w:rsid w:val="00DF4554"/>
    <w:rsid w:val="00DF49AA"/>
    <w:rsid w:val="00DF6D4E"/>
    <w:rsid w:val="00E00E54"/>
    <w:rsid w:val="00E00FEA"/>
    <w:rsid w:val="00E017D6"/>
    <w:rsid w:val="00E01F4F"/>
    <w:rsid w:val="00E03211"/>
    <w:rsid w:val="00E032B9"/>
    <w:rsid w:val="00E05ED4"/>
    <w:rsid w:val="00E062DA"/>
    <w:rsid w:val="00E06F99"/>
    <w:rsid w:val="00E10E9D"/>
    <w:rsid w:val="00E13660"/>
    <w:rsid w:val="00E1670A"/>
    <w:rsid w:val="00E20EF0"/>
    <w:rsid w:val="00E214FC"/>
    <w:rsid w:val="00E22899"/>
    <w:rsid w:val="00E23536"/>
    <w:rsid w:val="00E23675"/>
    <w:rsid w:val="00E23EB5"/>
    <w:rsid w:val="00E241DA"/>
    <w:rsid w:val="00E24595"/>
    <w:rsid w:val="00E25149"/>
    <w:rsid w:val="00E259DF"/>
    <w:rsid w:val="00E261D9"/>
    <w:rsid w:val="00E26524"/>
    <w:rsid w:val="00E26AA2"/>
    <w:rsid w:val="00E26FF0"/>
    <w:rsid w:val="00E312FB"/>
    <w:rsid w:val="00E372FD"/>
    <w:rsid w:val="00E37A0A"/>
    <w:rsid w:val="00E40E7E"/>
    <w:rsid w:val="00E42399"/>
    <w:rsid w:val="00E47268"/>
    <w:rsid w:val="00E5034B"/>
    <w:rsid w:val="00E507AD"/>
    <w:rsid w:val="00E51A24"/>
    <w:rsid w:val="00E522C8"/>
    <w:rsid w:val="00E526F6"/>
    <w:rsid w:val="00E52F36"/>
    <w:rsid w:val="00E53A49"/>
    <w:rsid w:val="00E559D2"/>
    <w:rsid w:val="00E55BAE"/>
    <w:rsid w:val="00E57FA4"/>
    <w:rsid w:val="00E61AD3"/>
    <w:rsid w:val="00E61BFC"/>
    <w:rsid w:val="00E65818"/>
    <w:rsid w:val="00E66D5C"/>
    <w:rsid w:val="00E704A9"/>
    <w:rsid w:val="00E70C22"/>
    <w:rsid w:val="00E713F9"/>
    <w:rsid w:val="00E72736"/>
    <w:rsid w:val="00E7298B"/>
    <w:rsid w:val="00E72DFA"/>
    <w:rsid w:val="00E730A1"/>
    <w:rsid w:val="00E736D8"/>
    <w:rsid w:val="00E73A44"/>
    <w:rsid w:val="00E754B7"/>
    <w:rsid w:val="00E76132"/>
    <w:rsid w:val="00E76D79"/>
    <w:rsid w:val="00E7702A"/>
    <w:rsid w:val="00E77804"/>
    <w:rsid w:val="00E80E45"/>
    <w:rsid w:val="00E81B27"/>
    <w:rsid w:val="00E81C60"/>
    <w:rsid w:val="00E827D7"/>
    <w:rsid w:val="00E83C45"/>
    <w:rsid w:val="00E84961"/>
    <w:rsid w:val="00E851B9"/>
    <w:rsid w:val="00E85FFD"/>
    <w:rsid w:val="00E86004"/>
    <w:rsid w:val="00E8624E"/>
    <w:rsid w:val="00E912BD"/>
    <w:rsid w:val="00E92127"/>
    <w:rsid w:val="00E92483"/>
    <w:rsid w:val="00E93767"/>
    <w:rsid w:val="00E96E24"/>
    <w:rsid w:val="00EA14E6"/>
    <w:rsid w:val="00EA1723"/>
    <w:rsid w:val="00EA3998"/>
    <w:rsid w:val="00EA3C3A"/>
    <w:rsid w:val="00EA4605"/>
    <w:rsid w:val="00EA5BC8"/>
    <w:rsid w:val="00EA7EDA"/>
    <w:rsid w:val="00EB0EB2"/>
    <w:rsid w:val="00EB122D"/>
    <w:rsid w:val="00EB2094"/>
    <w:rsid w:val="00EB3309"/>
    <w:rsid w:val="00EB641E"/>
    <w:rsid w:val="00EB6FE2"/>
    <w:rsid w:val="00EB736A"/>
    <w:rsid w:val="00EB7CD6"/>
    <w:rsid w:val="00EC01E7"/>
    <w:rsid w:val="00EC05F7"/>
    <w:rsid w:val="00EC26B4"/>
    <w:rsid w:val="00EC41A1"/>
    <w:rsid w:val="00EC48FF"/>
    <w:rsid w:val="00EC4FC6"/>
    <w:rsid w:val="00EC535A"/>
    <w:rsid w:val="00EC6506"/>
    <w:rsid w:val="00EC6598"/>
    <w:rsid w:val="00EC6BBE"/>
    <w:rsid w:val="00EC76D3"/>
    <w:rsid w:val="00ED36A6"/>
    <w:rsid w:val="00ED4B1E"/>
    <w:rsid w:val="00ED5071"/>
    <w:rsid w:val="00ED55B8"/>
    <w:rsid w:val="00ED779F"/>
    <w:rsid w:val="00ED7A82"/>
    <w:rsid w:val="00EE0EFC"/>
    <w:rsid w:val="00EE199C"/>
    <w:rsid w:val="00EE231E"/>
    <w:rsid w:val="00EE23B5"/>
    <w:rsid w:val="00EE2D98"/>
    <w:rsid w:val="00EE3080"/>
    <w:rsid w:val="00EE4140"/>
    <w:rsid w:val="00EE5F6D"/>
    <w:rsid w:val="00EE7ED7"/>
    <w:rsid w:val="00EF1BEA"/>
    <w:rsid w:val="00EF1D86"/>
    <w:rsid w:val="00EF45D2"/>
    <w:rsid w:val="00EF53EE"/>
    <w:rsid w:val="00EF59D0"/>
    <w:rsid w:val="00EF5DDB"/>
    <w:rsid w:val="00EF6B05"/>
    <w:rsid w:val="00EF767F"/>
    <w:rsid w:val="00EF7771"/>
    <w:rsid w:val="00F0000E"/>
    <w:rsid w:val="00F03B2D"/>
    <w:rsid w:val="00F04674"/>
    <w:rsid w:val="00F0470A"/>
    <w:rsid w:val="00F05B65"/>
    <w:rsid w:val="00F05DCC"/>
    <w:rsid w:val="00F06223"/>
    <w:rsid w:val="00F06868"/>
    <w:rsid w:val="00F06B2B"/>
    <w:rsid w:val="00F0737C"/>
    <w:rsid w:val="00F10BAC"/>
    <w:rsid w:val="00F129EF"/>
    <w:rsid w:val="00F130F9"/>
    <w:rsid w:val="00F134E4"/>
    <w:rsid w:val="00F1382D"/>
    <w:rsid w:val="00F178A8"/>
    <w:rsid w:val="00F205C9"/>
    <w:rsid w:val="00F20B35"/>
    <w:rsid w:val="00F22437"/>
    <w:rsid w:val="00F240F3"/>
    <w:rsid w:val="00F244F7"/>
    <w:rsid w:val="00F245BE"/>
    <w:rsid w:val="00F245D2"/>
    <w:rsid w:val="00F24CF4"/>
    <w:rsid w:val="00F24DC8"/>
    <w:rsid w:val="00F24DFC"/>
    <w:rsid w:val="00F26148"/>
    <w:rsid w:val="00F35AB6"/>
    <w:rsid w:val="00F36CEB"/>
    <w:rsid w:val="00F3789A"/>
    <w:rsid w:val="00F400BE"/>
    <w:rsid w:val="00F40E62"/>
    <w:rsid w:val="00F41289"/>
    <w:rsid w:val="00F4152F"/>
    <w:rsid w:val="00F41919"/>
    <w:rsid w:val="00F41DBD"/>
    <w:rsid w:val="00F42521"/>
    <w:rsid w:val="00F44AB1"/>
    <w:rsid w:val="00F452EE"/>
    <w:rsid w:val="00F46176"/>
    <w:rsid w:val="00F47870"/>
    <w:rsid w:val="00F47D8D"/>
    <w:rsid w:val="00F47E93"/>
    <w:rsid w:val="00F514CE"/>
    <w:rsid w:val="00F52699"/>
    <w:rsid w:val="00F53185"/>
    <w:rsid w:val="00F542C0"/>
    <w:rsid w:val="00F55B49"/>
    <w:rsid w:val="00F56576"/>
    <w:rsid w:val="00F6289E"/>
    <w:rsid w:val="00F62B5C"/>
    <w:rsid w:val="00F62C81"/>
    <w:rsid w:val="00F62F9E"/>
    <w:rsid w:val="00F63C89"/>
    <w:rsid w:val="00F642A1"/>
    <w:rsid w:val="00F65FD6"/>
    <w:rsid w:val="00F66A62"/>
    <w:rsid w:val="00F70271"/>
    <w:rsid w:val="00F70F0E"/>
    <w:rsid w:val="00F7291F"/>
    <w:rsid w:val="00F72B9E"/>
    <w:rsid w:val="00F768FD"/>
    <w:rsid w:val="00F813A0"/>
    <w:rsid w:val="00F81CAE"/>
    <w:rsid w:val="00F8249B"/>
    <w:rsid w:val="00F82F34"/>
    <w:rsid w:val="00F843C5"/>
    <w:rsid w:val="00F843E3"/>
    <w:rsid w:val="00F84AD0"/>
    <w:rsid w:val="00F85067"/>
    <w:rsid w:val="00F861CF"/>
    <w:rsid w:val="00F863EC"/>
    <w:rsid w:val="00F871C7"/>
    <w:rsid w:val="00F87A3E"/>
    <w:rsid w:val="00F90EB1"/>
    <w:rsid w:val="00F92211"/>
    <w:rsid w:val="00F9243D"/>
    <w:rsid w:val="00F933FD"/>
    <w:rsid w:val="00F937C1"/>
    <w:rsid w:val="00F93FBC"/>
    <w:rsid w:val="00FA0D54"/>
    <w:rsid w:val="00FA15B3"/>
    <w:rsid w:val="00FA1A29"/>
    <w:rsid w:val="00FA2C69"/>
    <w:rsid w:val="00FA456A"/>
    <w:rsid w:val="00FA6010"/>
    <w:rsid w:val="00FA654C"/>
    <w:rsid w:val="00FB2481"/>
    <w:rsid w:val="00FB32CF"/>
    <w:rsid w:val="00FB38EF"/>
    <w:rsid w:val="00FB3E7F"/>
    <w:rsid w:val="00FB41B0"/>
    <w:rsid w:val="00FB4B68"/>
    <w:rsid w:val="00FB5806"/>
    <w:rsid w:val="00FB598A"/>
    <w:rsid w:val="00FB62F6"/>
    <w:rsid w:val="00FB67D1"/>
    <w:rsid w:val="00FB69EA"/>
    <w:rsid w:val="00FB7632"/>
    <w:rsid w:val="00FB78EA"/>
    <w:rsid w:val="00FB7D02"/>
    <w:rsid w:val="00FC00B8"/>
    <w:rsid w:val="00FC0378"/>
    <w:rsid w:val="00FC2D45"/>
    <w:rsid w:val="00FC324B"/>
    <w:rsid w:val="00FC3F91"/>
    <w:rsid w:val="00FC509D"/>
    <w:rsid w:val="00FC620A"/>
    <w:rsid w:val="00FC654A"/>
    <w:rsid w:val="00FC65EC"/>
    <w:rsid w:val="00FC72E4"/>
    <w:rsid w:val="00FD0D99"/>
    <w:rsid w:val="00FD1BA7"/>
    <w:rsid w:val="00FD2492"/>
    <w:rsid w:val="00FD264E"/>
    <w:rsid w:val="00FD2726"/>
    <w:rsid w:val="00FD3633"/>
    <w:rsid w:val="00FD3890"/>
    <w:rsid w:val="00FD5122"/>
    <w:rsid w:val="00FD5D67"/>
    <w:rsid w:val="00FD6935"/>
    <w:rsid w:val="00FD7982"/>
    <w:rsid w:val="00FE156E"/>
    <w:rsid w:val="00FE1FCB"/>
    <w:rsid w:val="00FE36C5"/>
    <w:rsid w:val="00FE409E"/>
    <w:rsid w:val="00FE4A53"/>
    <w:rsid w:val="00FE4F0B"/>
    <w:rsid w:val="00FE4F1A"/>
    <w:rsid w:val="00FE5676"/>
    <w:rsid w:val="00FE5CFC"/>
    <w:rsid w:val="00FE5D6C"/>
    <w:rsid w:val="00FE65A5"/>
    <w:rsid w:val="00FE7B9C"/>
    <w:rsid w:val="00FF0ADA"/>
    <w:rsid w:val="00FF11B6"/>
    <w:rsid w:val="00FF18DD"/>
    <w:rsid w:val="00FF28A7"/>
    <w:rsid w:val="00FF48DB"/>
    <w:rsid w:val="00FF4D28"/>
    <w:rsid w:val="00FF4E6F"/>
    <w:rsid w:val="00FF60B0"/>
    <w:rsid w:val="00FF6B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AB41D0"/>
  <w15:docId w15:val="{FD4DD958-CB2E-46A9-8AC4-3E74AFED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7632"/>
    <w:pPr>
      <w:suppressAutoHyphens/>
      <w:spacing w:after="200" w:line="276" w:lineRule="auto"/>
    </w:pPr>
    <w:rPr>
      <w:rFonts w:eastAsia="SimSun" w:cs="font394"/>
      <w:lang w:eastAsia="ar-SA"/>
    </w:rPr>
  </w:style>
  <w:style w:type="paragraph" w:styleId="Titolo2">
    <w:name w:val="heading 2"/>
    <w:basedOn w:val="Normale"/>
    <w:next w:val="Normale"/>
    <w:link w:val="Titolo2Carattere"/>
    <w:uiPriority w:val="99"/>
    <w:qFormat/>
    <w:rsid w:val="00E7702A"/>
    <w:pPr>
      <w:keepNext/>
      <w:suppressAutoHyphens w:val="0"/>
      <w:spacing w:after="0" w:line="240" w:lineRule="auto"/>
      <w:jc w:val="right"/>
      <w:outlineLvl w:val="1"/>
    </w:pPr>
    <w:rPr>
      <w:rFonts w:ascii="Arial" w:eastAsia="Times New Roman" w:hAnsi="Arial" w:cs="Arial"/>
      <w:color w:val="808080"/>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E7702A"/>
    <w:rPr>
      <w:rFonts w:ascii="Arial" w:hAnsi="Arial" w:cs="Arial"/>
      <w:color w:val="808080"/>
      <w:sz w:val="28"/>
      <w:szCs w:val="28"/>
      <w:lang w:eastAsia="it-IT"/>
    </w:rPr>
  </w:style>
  <w:style w:type="paragraph" w:styleId="NormaleWeb">
    <w:name w:val="Normal (Web)"/>
    <w:basedOn w:val="Normale"/>
    <w:uiPriority w:val="99"/>
    <w:rsid w:val="00FB7632"/>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rsid w:val="00FB7632"/>
    <w:rPr>
      <w:rFonts w:cs="Times New Roman"/>
      <w:color w:val="0000FF"/>
      <w:u w:val="single"/>
    </w:rPr>
  </w:style>
  <w:style w:type="paragraph" w:styleId="Intestazione">
    <w:name w:val="header"/>
    <w:basedOn w:val="Normale"/>
    <w:link w:val="IntestazioneCarattere"/>
    <w:uiPriority w:val="99"/>
    <w:rsid w:val="00E77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E7702A"/>
    <w:rPr>
      <w:rFonts w:ascii="Calibri" w:eastAsia="SimSun" w:hAnsi="Calibri" w:cs="font394"/>
      <w:lang w:eastAsia="ar-SA" w:bidi="ar-SA"/>
    </w:rPr>
  </w:style>
  <w:style w:type="paragraph" w:styleId="Pidipagina">
    <w:name w:val="footer"/>
    <w:basedOn w:val="Normale"/>
    <w:link w:val="PidipaginaCarattere"/>
    <w:uiPriority w:val="99"/>
    <w:rsid w:val="00E77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E7702A"/>
    <w:rPr>
      <w:rFonts w:ascii="Calibri" w:eastAsia="SimSun" w:hAnsi="Calibri" w:cs="font394"/>
      <w:lang w:eastAsia="ar-SA" w:bidi="ar-SA"/>
    </w:rPr>
  </w:style>
  <w:style w:type="character" w:customStyle="1" w:styleId="Menzionenonrisolta1">
    <w:name w:val="Menzione non risolta1"/>
    <w:basedOn w:val="Carpredefinitoparagrafo"/>
    <w:uiPriority w:val="99"/>
    <w:semiHidden/>
    <w:rsid w:val="005340C5"/>
    <w:rPr>
      <w:rFonts w:cs="Times New Roman"/>
      <w:color w:val="808080"/>
      <w:shd w:val="clear" w:color="auto" w:fill="E6E6E6"/>
    </w:rPr>
  </w:style>
  <w:style w:type="paragraph" w:styleId="Paragrafoelenco">
    <w:name w:val="List Paragraph"/>
    <w:basedOn w:val="Normale"/>
    <w:uiPriority w:val="99"/>
    <w:qFormat/>
    <w:rsid w:val="00F400BE"/>
    <w:pPr>
      <w:suppressAutoHyphens w:val="0"/>
      <w:spacing w:after="0" w:line="240" w:lineRule="auto"/>
      <w:ind w:left="708"/>
    </w:pPr>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rsid w:val="00445D2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445D21"/>
    <w:rPr>
      <w:rFonts w:ascii="Segoe UI" w:eastAsia="SimSun" w:hAnsi="Segoe UI" w:cs="Segoe UI"/>
      <w:sz w:val="18"/>
      <w:szCs w:val="18"/>
      <w:lang w:eastAsia="ar-SA" w:bidi="ar-SA"/>
    </w:rPr>
  </w:style>
  <w:style w:type="character" w:styleId="Enfasigrassetto">
    <w:name w:val="Strong"/>
    <w:basedOn w:val="Carpredefinitoparagrafo"/>
    <w:uiPriority w:val="99"/>
    <w:qFormat/>
    <w:rsid w:val="0031074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318803">
      <w:bodyDiv w:val="1"/>
      <w:marLeft w:val="0"/>
      <w:marRight w:val="0"/>
      <w:marTop w:val="0"/>
      <w:marBottom w:val="0"/>
      <w:divBdr>
        <w:top w:val="none" w:sz="0" w:space="0" w:color="auto"/>
        <w:left w:val="none" w:sz="0" w:space="0" w:color="auto"/>
        <w:bottom w:val="none" w:sz="0" w:space="0" w:color="auto"/>
        <w:right w:val="none" w:sz="0" w:space="0" w:color="auto"/>
      </w:divBdr>
    </w:div>
    <w:div w:id="796873200">
      <w:marLeft w:val="0"/>
      <w:marRight w:val="0"/>
      <w:marTop w:val="0"/>
      <w:marBottom w:val="0"/>
      <w:divBdr>
        <w:top w:val="none" w:sz="0" w:space="0" w:color="auto"/>
        <w:left w:val="none" w:sz="0" w:space="0" w:color="auto"/>
        <w:bottom w:val="none" w:sz="0" w:space="0" w:color="auto"/>
        <w:right w:val="none" w:sz="0" w:space="0" w:color="auto"/>
      </w:divBdr>
    </w:div>
    <w:div w:id="796873202">
      <w:marLeft w:val="0"/>
      <w:marRight w:val="0"/>
      <w:marTop w:val="0"/>
      <w:marBottom w:val="0"/>
      <w:divBdr>
        <w:top w:val="none" w:sz="0" w:space="0" w:color="auto"/>
        <w:left w:val="none" w:sz="0" w:space="0" w:color="auto"/>
        <w:bottom w:val="none" w:sz="0" w:space="0" w:color="auto"/>
        <w:right w:val="none" w:sz="0" w:space="0" w:color="auto"/>
      </w:divBdr>
    </w:div>
    <w:div w:id="796873203">
      <w:marLeft w:val="0"/>
      <w:marRight w:val="0"/>
      <w:marTop w:val="0"/>
      <w:marBottom w:val="0"/>
      <w:divBdr>
        <w:top w:val="none" w:sz="0" w:space="0" w:color="auto"/>
        <w:left w:val="none" w:sz="0" w:space="0" w:color="auto"/>
        <w:bottom w:val="none" w:sz="0" w:space="0" w:color="auto"/>
        <w:right w:val="none" w:sz="0" w:space="0" w:color="auto"/>
      </w:divBdr>
    </w:div>
    <w:div w:id="796873204">
      <w:marLeft w:val="0"/>
      <w:marRight w:val="0"/>
      <w:marTop w:val="0"/>
      <w:marBottom w:val="0"/>
      <w:divBdr>
        <w:top w:val="none" w:sz="0" w:space="0" w:color="auto"/>
        <w:left w:val="none" w:sz="0" w:space="0" w:color="auto"/>
        <w:bottom w:val="none" w:sz="0" w:space="0" w:color="auto"/>
        <w:right w:val="none" w:sz="0" w:space="0" w:color="auto"/>
      </w:divBdr>
    </w:div>
    <w:div w:id="796873205">
      <w:marLeft w:val="0"/>
      <w:marRight w:val="0"/>
      <w:marTop w:val="0"/>
      <w:marBottom w:val="0"/>
      <w:divBdr>
        <w:top w:val="none" w:sz="0" w:space="0" w:color="auto"/>
        <w:left w:val="none" w:sz="0" w:space="0" w:color="auto"/>
        <w:bottom w:val="none" w:sz="0" w:space="0" w:color="auto"/>
        <w:right w:val="none" w:sz="0" w:space="0" w:color="auto"/>
      </w:divBdr>
    </w:div>
    <w:div w:id="796873206">
      <w:marLeft w:val="0"/>
      <w:marRight w:val="0"/>
      <w:marTop w:val="0"/>
      <w:marBottom w:val="0"/>
      <w:divBdr>
        <w:top w:val="none" w:sz="0" w:space="0" w:color="auto"/>
        <w:left w:val="none" w:sz="0" w:space="0" w:color="auto"/>
        <w:bottom w:val="none" w:sz="0" w:space="0" w:color="auto"/>
        <w:right w:val="none" w:sz="0" w:space="0" w:color="auto"/>
      </w:divBdr>
    </w:div>
    <w:div w:id="796873207">
      <w:marLeft w:val="0"/>
      <w:marRight w:val="0"/>
      <w:marTop w:val="0"/>
      <w:marBottom w:val="0"/>
      <w:divBdr>
        <w:top w:val="none" w:sz="0" w:space="0" w:color="auto"/>
        <w:left w:val="none" w:sz="0" w:space="0" w:color="auto"/>
        <w:bottom w:val="none" w:sz="0" w:space="0" w:color="auto"/>
        <w:right w:val="none" w:sz="0" w:space="0" w:color="auto"/>
      </w:divBdr>
    </w:div>
    <w:div w:id="796873208">
      <w:marLeft w:val="0"/>
      <w:marRight w:val="0"/>
      <w:marTop w:val="0"/>
      <w:marBottom w:val="0"/>
      <w:divBdr>
        <w:top w:val="none" w:sz="0" w:space="0" w:color="auto"/>
        <w:left w:val="none" w:sz="0" w:space="0" w:color="auto"/>
        <w:bottom w:val="none" w:sz="0" w:space="0" w:color="auto"/>
        <w:right w:val="none" w:sz="0" w:space="0" w:color="auto"/>
      </w:divBdr>
    </w:div>
    <w:div w:id="796873209">
      <w:marLeft w:val="0"/>
      <w:marRight w:val="0"/>
      <w:marTop w:val="0"/>
      <w:marBottom w:val="0"/>
      <w:divBdr>
        <w:top w:val="none" w:sz="0" w:space="0" w:color="auto"/>
        <w:left w:val="none" w:sz="0" w:space="0" w:color="auto"/>
        <w:bottom w:val="none" w:sz="0" w:space="0" w:color="auto"/>
        <w:right w:val="none" w:sz="0" w:space="0" w:color="auto"/>
      </w:divBdr>
    </w:div>
    <w:div w:id="796873210">
      <w:marLeft w:val="0"/>
      <w:marRight w:val="0"/>
      <w:marTop w:val="0"/>
      <w:marBottom w:val="0"/>
      <w:divBdr>
        <w:top w:val="none" w:sz="0" w:space="0" w:color="auto"/>
        <w:left w:val="none" w:sz="0" w:space="0" w:color="auto"/>
        <w:bottom w:val="none" w:sz="0" w:space="0" w:color="auto"/>
        <w:right w:val="none" w:sz="0" w:space="0" w:color="auto"/>
      </w:divBdr>
    </w:div>
    <w:div w:id="796873211">
      <w:marLeft w:val="0"/>
      <w:marRight w:val="0"/>
      <w:marTop w:val="0"/>
      <w:marBottom w:val="0"/>
      <w:divBdr>
        <w:top w:val="none" w:sz="0" w:space="0" w:color="auto"/>
        <w:left w:val="none" w:sz="0" w:space="0" w:color="auto"/>
        <w:bottom w:val="none" w:sz="0" w:space="0" w:color="auto"/>
        <w:right w:val="none" w:sz="0" w:space="0" w:color="auto"/>
      </w:divBdr>
    </w:div>
    <w:div w:id="796873212">
      <w:marLeft w:val="0"/>
      <w:marRight w:val="0"/>
      <w:marTop w:val="0"/>
      <w:marBottom w:val="0"/>
      <w:divBdr>
        <w:top w:val="none" w:sz="0" w:space="0" w:color="auto"/>
        <w:left w:val="none" w:sz="0" w:space="0" w:color="auto"/>
        <w:bottom w:val="none" w:sz="0" w:space="0" w:color="auto"/>
        <w:right w:val="none" w:sz="0" w:space="0" w:color="auto"/>
      </w:divBdr>
      <w:divsChild>
        <w:div w:id="796873201">
          <w:marLeft w:val="0"/>
          <w:marRight w:val="0"/>
          <w:marTop w:val="0"/>
          <w:marBottom w:val="0"/>
          <w:divBdr>
            <w:top w:val="none" w:sz="0" w:space="0" w:color="auto"/>
            <w:left w:val="none" w:sz="0" w:space="0" w:color="auto"/>
            <w:bottom w:val="none" w:sz="0" w:space="0" w:color="auto"/>
            <w:right w:val="none" w:sz="0" w:space="0" w:color="auto"/>
          </w:divBdr>
        </w:div>
      </w:divsChild>
    </w:div>
    <w:div w:id="796873213">
      <w:marLeft w:val="0"/>
      <w:marRight w:val="0"/>
      <w:marTop w:val="0"/>
      <w:marBottom w:val="0"/>
      <w:divBdr>
        <w:top w:val="none" w:sz="0" w:space="0" w:color="auto"/>
        <w:left w:val="none" w:sz="0" w:space="0" w:color="auto"/>
        <w:bottom w:val="none" w:sz="0" w:space="0" w:color="auto"/>
        <w:right w:val="none" w:sz="0" w:space="0" w:color="auto"/>
      </w:divBdr>
    </w:div>
    <w:div w:id="796873214">
      <w:marLeft w:val="0"/>
      <w:marRight w:val="0"/>
      <w:marTop w:val="0"/>
      <w:marBottom w:val="0"/>
      <w:divBdr>
        <w:top w:val="none" w:sz="0" w:space="0" w:color="auto"/>
        <w:left w:val="none" w:sz="0" w:space="0" w:color="auto"/>
        <w:bottom w:val="none" w:sz="0" w:space="0" w:color="auto"/>
        <w:right w:val="none" w:sz="0" w:space="0" w:color="auto"/>
      </w:divBdr>
    </w:div>
    <w:div w:id="796873215">
      <w:marLeft w:val="0"/>
      <w:marRight w:val="0"/>
      <w:marTop w:val="0"/>
      <w:marBottom w:val="0"/>
      <w:divBdr>
        <w:top w:val="none" w:sz="0" w:space="0" w:color="auto"/>
        <w:left w:val="none" w:sz="0" w:space="0" w:color="auto"/>
        <w:bottom w:val="none" w:sz="0" w:space="0" w:color="auto"/>
        <w:right w:val="none" w:sz="0" w:space="0" w:color="auto"/>
      </w:divBdr>
    </w:div>
    <w:div w:id="189589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1055</Words>
  <Characters>6018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A.P.S.S. Trento</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dei cas</dc:creator>
  <cp:lastModifiedBy>Modena Davide</cp:lastModifiedBy>
  <cp:revision>3</cp:revision>
  <cp:lastPrinted>2018-12-12T08:28:00Z</cp:lastPrinted>
  <dcterms:created xsi:type="dcterms:W3CDTF">2020-08-07T10:00:00Z</dcterms:created>
  <dcterms:modified xsi:type="dcterms:W3CDTF">2020-09-02T12:44:00Z</dcterms:modified>
</cp:coreProperties>
</file>