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DFA2" w14:textId="77777777" w:rsidR="00087BC0" w:rsidRDefault="00087BC0">
      <w:pPr>
        <w:pBdr>
          <w:top w:val="nil"/>
          <w:left w:val="nil"/>
          <w:bottom w:val="nil"/>
          <w:right w:val="nil"/>
          <w:between w:val="nil"/>
        </w:pBdr>
        <w:spacing w:after="150" w:line="276" w:lineRule="auto"/>
        <w:rPr>
          <w:rFonts w:ascii="Arial" w:eastAsia="Arial" w:hAnsi="Arial" w:cs="Arial"/>
          <w:color w:val="333333"/>
          <w:sz w:val="32"/>
          <w:szCs w:val="32"/>
        </w:rPr>
      </w:pPr>
    </w:p>
    <w:p w14:paraId="2C313321" w14:textId="77777777" w:rsidR="00087BC0" w:rsidRDefault="00087BC0">
      <w:pPr>
        <w:pBdr>
          <w:top w:val="nil"/>
          <w:left w:val="nil"/>
          <w:bottom w:val="nil"/>
          <w:right w:val="nil"/>
          <w:between w:val="nil"/>
        </w:pBdr>
        <w:spacing w:after="150" w:line="276" w:lineRule="auto"/>
        <w:rPr>
          <w:rFonts w:ascii="Arial" w:eastAsia="Arial" w:hAnsi="Arial" w:cs="Arial"/>
          <w:color w:val="333333"/>
          <w:sz w:val="24"/>
          <w:szCs w:val="24"/>
          <w:u w:val="single"/>
        </w:rPr>
      </w:pPr>
    </w:p>
    <w:p w14:paraId="76833454" w14:textId="77777777" w:rsidR="00087BC0" w:rsidRDefault="001817B5">
      <w:pPr>
        <w:pBdr>
          <w:top w:val="nil"/>
          <w:left w:val="nil"/>
          <w:bottom w:val="nil"/>
          <w:right w:val="nil"/>
          <w:between w:val="nil"/>
        </w:pBdr>
        <w:spacing w:after="150" w:line="276" w:lineRule="auto"/>
        <w:rPr>
          <w:rFonts w:ascii="Arial" w:eastAsia="Arial" w:hAnsi="Arial" w:cs="Arial"/>
          <w:color w:val="333333"/>
          <w:sz w:val="22"/>
          <w:szCs w:val="22"/>
          <w:u w:val="single"/>
        </w:rPr>
      </w:pPr>
      <w:r>
        <w:rPr>
          <w:rFonts w:ascii="Arial" w:eastAsia="Arial" w:hAnsi="Arial" w:cs="Arial"/>
          <w:color w:val="333333"/>
          <w:sz w:val="22"/>
          <w:szCs w:val="22"/>
          <w:u w:val="single"/>
        </w:rPr>
        <w:t>COMUNICATO STAMPA</w:t>
      </w:r>
    </w:p>
    <w:p w14:paraId="227B7553" w14:textId="77777777" w:rsidR="00087BC0" w:rsidRDefault="00087BC0">
      <w:pPr>
        <w:pBdr>
          <w:top w:val="nil"/>
          <w:left w:val="nil"/>
          <w:bottom w:val="nil"/>
          <w:right w:val="nil"/>
          <w:between w:val="nil"/>
        </w:pBdr>
        <w:spacing w:after="150" w:line="276" w:lineRule="auto"/>
        <w:rPr>
          <w:rFonts w:ascii="Arial" w:eastAsia="Arial" w:hAnsi="Arial" w:cs="Arial"/>
          <w:color w:val="333333"/>
          <w:sz w:val="32"/>
          <w:szCs w:val="32"/>
        </w:rPr>
      </w:pPr>
    </w:p>
    <w:p w14:paraId="7550BFE6" w14:textId="685A2CB5" w:rsidR="00087BC0" w:rsidRPr="007634C0" w:rsidRDefault="001817B5" w:rsidP="007634C0">
      <w:pPr>
        <w:pBdr>
          <w:top w:val="nil"/>
          <w:left w:val="nil"/>
          <w:bottom w:val="nil"/>
          <w:right w:val="nil"/>
          <w:between w:val="nil"/>
        </w:pBdr>
        <w:spacing w:after="150" w:line="276" w:lineRule="auto"/>
        <w:jc w:val="both"/>
        <w:rPr>
          <w:rFonts w:ascii="Arial" w:eastAsia="Arial" w:hAnsi="Arial" w:cs="Arial"/>
          <w:color w:val="333333"/>
          <w:sz w:val="24"/>
          <w:szCs w:val="24"/>
        </w:rPr>
      </w:pPr>
      <w:r>
        <w:rPr>
          <w:rFonts w:ascii="Arial" w:eastAsia="Arial" w:hAnsi="Arial" w:cs="Arial"/>
          <w:b/>
          <w:color w:val="333333"/>
          <w:sz w:val="32"/>
          <w:szCs w:val="32"/>
        </w:rPr>
        <w:t>HIT entra a far parte della rete europea EIT</w:t>
      </w:r>
      <w:r w:rsidR="00017784">
        <w:rPr>
          <w:rFonts w:ascii="Arial" w:eastAsia="Arial" w:hAnsi="Arial" w:cs="Arial"/>
          <w:b/>
          <w:color w:val="333333"/>
          <w:sz w:val="32"/>
          <w:szCs w:val="32"/>
        </w:rPr>
        <w:t xml:space="preserve"> </w:t>
      </w:r>
      <w:proofErr w:type="spellStart"/>
      <w:r>
        <w:rPr>
          <w:rFonts w:ascii="Arial" w:eastAsia="Arial" w:hAnsi="Arial" w:cs="Arial"/>
          <w:b/>
          <w:color w:val="333333"/>
          <w:sz w:val="32"/>
          <w:szCs w:val="32"/>
        </w:rPr>
        <w:t>Food</w:t>
      </w:r>
      <w:proofErr w:type="spellEnd"/>
      <w:r>
        <w:rPr>
          <w:rFonts w:ascii="Arial" w:eastAsia="Arial" w:hAnsi="Arial" w:cs="Arial"/>
          <w:b/>
          <w:color w:val="333333"/>
          <w:sz w:val="32"/>
          <w:szCs w:val="32"/>
        </w:rPr>
        <w:tab/>
        <w:t xml:space="preserve"> </w:t>
      </w:r>
      <w:r>
        <w:rPr>
          <w:rFonts w:ascii="Arial" w:eastAsia="Arial" w:hAnsi="Arial" w:cs="Arial"/>
          <w:b/>
          <w:color w:val="333333"/>
          <w:sz w:val="32"/>
          <w:szCs w:val="32"/>
        </w:rPr>
        <w:br/>
      </w:r>
      <w:r w:rsidRPr="007634C0">
        <w:rPr>
          <w:rFonts w:ascii="Arial" w:eastAsia="Arial" w:hAnsi="Arial" w:cs="Arial"/>
          <w:color w:val="333333"/>
          <w:sz w:val="24"/>
          <w:szCs w:val="24"/>
        </w:rPr>
        <w:t xml:space="preserve">L'ingresso </w:t>
      </w:r>
      <w:r w:rsidR="00CE457D" w:rsidRPr="007634C0">
        <w:rPr>
          <w:rFonts w:ascii="Arial" w:eastAsia="Arial" w:hAnsi="Arial" w:cs="Arial"/>
          <w:color w:val="333333"/>
          <w:sz w:val="24"/>
          <w:szCs w:val="24"/>
        </w:rPr>
        <w:t xml:space="preserve">del </w:t>
      </w:r>
      <w:r w:rsidR="003A17AE" w:rsidRPr="007634C0">
        <w:rPr>
          <w:rFonts w:ascii="Arial" w:eastAsia="Arial" w:hAnsi="Arial" w:cs="Arial"/>
          <w:color w:val="333333"/>
          <w:sz w:val="24"/>
          <w:szCs w:val="24"/>
        </w:rPr>
        <w:t>T</w:t>
      </w:r>
      <w:r w:rsidR="00CE457D" w:rsidRPr="007634C0">
        <w:rPr>
          <w:rFonts w:ascii="Arial" w:eastAsia="Arial" w:hAnsi="Arial" w:cs="Arial"/>
          <w:color w:val="333333"/>
          <w:sz w:val="24"/>
          <w:szCs w:val="24"/>
        </w:rPr>
        <w:t xml:space="preserve">rentino nella principale iniziativa </w:t>
      </w:r>
      <w:r w:rsidRPr="007634C0">
        <w:rPr>
          <w:rFonts w:ascii="Arial" w:eastAsia="Arial" w:hAnsi="Arial" w:cs="Arial"/>
          <w:color w:val="333333"/>
          <w:sz w:val="24"/>
          <w:szCs w:val="24"/>
        </w:rPr>
        <w:t xml:space="preserve">europea </w:t>
      </w:r>
      <w:r w:rsidR="00CE457D" w:rsidRPr="007634C0">
        <w:rPr>
          <w:rFonts w:ascii="Arial" w:eastAsia="Arial" w:hAnsi="Arial" w:cs="Arial"/>
          <w:color w:val="333333"/>
          <w:sz w:val="24"/>
          <w:szCs w:val="24"/>
        </w:rPr>
        <w:t xml:space="preserve">di </w:t>
      </w:r>
      <w:r w:rsidRPr="007634C0">
        <w:rPr>
          <w:rFonts w:ascii="Arial" w:eastAsia="Arial" w:hAnsi="Arial" w:cs="Arial"/>
          <w:color w:val="333333"/>
          <w:sz w:val="24"/>
          <w:szCs w:val="24"/>
        </w:rPr>
        <w:t>innovazione nel settore agroalimentare</w:t>
      </w:r>
      <w:r w:rsidRPr="007634C0">
        <w:rPr>
          <w:rFonts w:ascii="Arial" w:eastAsia="Arial" w:hAnsi="Arial" w:cs="Arial"/>
          <w:b/>
          <w:color w:val="333333"/>
          <w:sz w:val="24"/>
          <w:szCs w:val="24"/>
        </w:rPr>
        <w:br/>
      </w:r>
      <w:r>
        <w:rPr>
          <w:rFonts w:ascii="Arial" w:eastAsia="Arial" w:hAnsi="Arial" w:cs="Arial"/>
          <w:b/>
          <w:color w:val="333333"/>
          <w:sz w:val="32"/>
          <w:szCs w:val="32"/>
        </w:rPr>
        <w:br/>
      </w:r>
      <w:proofErr w:type="spellStart"/>
      <w:r w:rsidRPr="007634C0">
        <w:rPr>
          <w:rFonts w:ascii="Arial" w:eastAsia="Arial" w:hAnsi="Arial" w:cs="Arial"/>
          <w:b/>
          <w:color w:val="333333"/>
          <w:sz w:val="24"/>
          <w:szCs w:val="24"/>
        </w:rPr>
        <w:t>Hub</w:t>
      </w:r>
      <w:proofErr w:type="spellEnd"/>
      <w:r w:rsidRPr="007634C0">
        <w:rPr>
          <w:rFonts w:ascii="Arial" w:eastAsia="Arial" w:hAnsi="Arial" w:cs="Arial"/>
          <w:b/>
          <w:color w:val="333333"/>
          <w:sz w:val="24"/>
          <w:szCs w:val="24"/>
        </w:rPr>
        <w:t xml:space="preserve"> Innovazione Trentino entra in EIT</w:t>
      </w:r>
      <w:r w:rsidR="00017784" w:rsidRPr="007634C0">
        <w:rPr>
          <w:rFonts w:ascii="Arial" w:eastAsia="Arial" w:hAnsi="Arial" w:cs="Arial"/>
          <w:b/>
          <w:color w:val="333333"/>
          <w:sz w:val="24"/>
          <w:szCs w:val="24"/>
        </w:rPr>
        <w:t xml:space="preserve"> </w:t>
      </w:r>
      <w:proofErr w:type="spellStart"/>
      <w:r w:rsidRPr="007634C0">
        <w:rPr>
          <w:rFonts w:ascii="Arial" w:eastAsia="Arial" w:hAnsi="Arial" w:cs="Arial"/>
          <w:b/>
          <w:color w:val="333333"/>
          <w:sz w:val="24"/>
          <w:szCs w:val="24"/>
        </w:rPr>
        <w:t>Food</w:t>
      </w:r>
      <w:proofErr w:type="spellEnd"/>
      <w:r w:rsidRPr="007634C0">
        <w:rPr>
          <w:rFonts w:ascii="Arial" w:eastAsia="Arial" w:hAnsi="Arial" w:cs="Arial"/>
          <w:b/>
          <w:color w:val="333333"/>
          <w:sz w:val="24"/>
          <w:szCs w:val="24"/>
        </w:rPr>
        <w:t xml:space="preserve">, </w:t>
      </w:r>
      <w:r w:rsidR="00CE457D" w:rsidRPr="007634C0">
        <w:rPr>
          <w:rFonts w:ascii="Arial" w:eastAsia="Arial" w:hAnsi="Arial" w:cs="Arial"/>
          <w:b/>
          <w:color w:val="333333"/>
          <w:sz w:val="24"/>
          <w:szCs w:val="24"/>
        </w:rPr>
        <w:t xml:space="preserve">la </w:t>
      </w:r>
      <w:r w:rsidRPr="007634C0">
        <w:rPr>
          <w:rFonts w:ascii="Arial" w:eastAsia="Arial" w:hAnsi="Arial" w:cs="Arial"/>
          <w:b/>
          <w:color w:val="333333"/>
          <w:sz w:val="24"/>
          <w:szCs w:val="24"/>
        </w:rPr>
        <w:t>principal</w:t>
      </w:r>
      <w:r w:rsidR="00CE457D" w:rsidRPr="007634C0">
        <w:rPr>
          <w:rFonts w:ascii="Arial" w:eastAsia="Arial" w:hAnsi="Arial" w:cs="Arial"/>
          <w:b/>
          <w:color w:val="333333"/>
          <w:sz w:val="24"/>
          <w:szCs w:val="24"/>
        </w:rPr>
        <w:t>e</w:t>
      </w:r>
      <w:r w:rsidRPr="007634C0">
        <w:rPr>
          <w:rFonts w:ascii="Arial" w:eastAsia="Arial" w:hAnsi="Arial" w:cs="Arial"/>
          <w:b/>
          <w:color w:val="333333"/>
          <w:sz w:val="24"/>
          <w:szCs w:val="24"/>
        </w:rPr>
        <w:t xml:space="preserve"> iniziativ</w:t>
      </w:r>
      <w:r w:rsidR="00CE457D" w:rsidRPr="007634C0">
        <w:rPr>
          <w:rFonts w:ascii="Arial" w:eastAsia="Arial" w:hAnsi="Arial" w:cs="Arial"/>
          <w:b/>
          <w:color w:val="333333"/>
          <w:sz w:val="24"/>
          <w:szCs w:val="24"/>
        </w:rPr>
        <w:t>a</w:t>
      </w:r>
      <w:r w:rsidRPr="007634C0">
        <w:rPr>
          <w:rFonts w:ascii="Arial" w:eastAsia="Arial" w:hAnsi="Arial" w:cs="Arial"/>
          <w:b/>
          <w:color w:val="333333"/>
          <w:sz w:val="24"/>
          <w:szCs w:val="24"/>
        </w:rPr>
        <w:t xml:space="preserve"> strategic</w:t>
      </w:r>
      <w:r w:rsidR="00CE457D" w:rsidRPr="007634C0">
        <w:rPr>
          <w:rFonts w:ascii="Arial" w:eastAsia="Arial" w:hAnsi="Arial" w:cs="Arial"/>
          <w:b/>
          <w:color w:val="333333"/>
          <w:sz w:val="24"/>
          <w:szCs w:val="24"/>
        </w:rPr>
        <w:t>a di settore</w:t>
      </w:r>
      <w:r w:rsidRPr="007634C0">
        <w:rPr>
          <w:rFonts w:ascii="Arial" w:eastAsia="Arial" w:hAnsi="Arial" w:cs="Arial"/>
          <w:b/>
          <w:color w:val="333333"/>
          <w:sz w:val="24"/>
          <w:szCs w:val="24"/>
        </w:rPr>
        <w:t xml:space="preserve"> a livello europeo che</w:t>
      </w:r>
      <w:r w:rsidR="00CE457D" w:rsidRPr="007634C0">
        <w:rPr>
          <w:rFonts w:ascii="Arial" w:eastAsia="Arial" w:hAnsi="Arial" w:cs="Arial"/>
          <w:b/>
          <w:color w:val="333333"/>
          <w:sz w:val="24"/>
          <w:szCs w:val="24"/>
        </w:rPr>
        <w:t>, con un budget di oltre 80 milioni di euro l’anno,</w:t>
      </w:r>
      <w:r w:rsidRPr="007634C0">
        <w:rPr>
          <w:rFonts w:ascii="Arial" w:eastAsia="Arial" w:hAnsi="Arial" w:cs="Arial"/>
          <w:b/>
          <w:color w:val="333333"/>
          <w:sz w:val="24"/>
          <w:szCs w:val="24"/>
        </w:rPr>
        <w:t xml:space="preserve"> riunisce più di 60 soggetti tra università, enti di ricerca, agenzie per l’innovazione, imprese e pubbliche amministrazioni con sede in 13 paesi</w:t>
      </w:r>
      <w:r w:rsidR="00CE457D" w:rsidRPr="007634C0">
        <w:rPr>
          <w:rFonts w:ascii="Arial" w:eastAsia="Arial" w:hAnsi="Arial" w:cs="Arial"/>
          <w:b/>
          <w:color w:val="333333"/>
          <w:sz w:val="24"/>
          <w:szCs w:val="24"/>
        </w:rPr>
        <w:t>. Lo scopo di EIT</w:t>
      </w:r>
      <w:r w:rsidR="00017784" w:rsidRPr="007634C0">
        <w:rPr>
          <w:rFonts w:ascii="Arial" w:eastAsia="Arial" w:hAnsi="Arial" w:cs="Arial"/>
          <w:b/>
          <w:color w:val="333333"/>
          <w:sz w:val="24"/>
          <w:szCs w:val="24"/>
        </w:rPr>
        <w:t xml:space="preserve"> </w:t>
      </w:r>
      <w:proofErr w:type="spellStart"/>
      <w:r w:rsidR="00CE457D" w:rsidRPr="007634C0">
        <w:rPr>
          <w:rFonts w:ascii="Arial" w:eastAsia="Arial" w:hAnsi="Arial" w:cs="Arial"/>
          <w:b/>
          <w:color w:val="333333"/>
          <w:sz w:val="24"/>
          <w:szCs w:val="24"/>
        </w:rPr>
        <w:t>Food</w:t>
      </w:r>
      <w:proofErr w:type="spellEnd"/>
      <w:r w:rsidR="00CE457D" w:rsidRPr="007634C0">
        <w:rPr>
          <w:rFonts w:ascii="Arial" w:eastAsia="Arial" w:hAnsi="Arial" w:cs="Arial"/>
          <w:b/>
          <w:color w:val="333333"/>
          <w:sz w:val="24"/>
          <w:szCs w:val="24"/>
        </w:rPr>
        <w:t xml:space="preserve"> è promuovere e finanziare attività che </w:t>
      </w:r>
      <w:r w:rsidRPr="007634C0">
        <w:rPr>
          <w:rFonts w:ascii="Arial" w:eastAsia="Arial" w:hAnsi="Arial" w:cs="Arial"/>
          <w:b/>
          <w:color w:val="333333"/>
          <w:sz w:val="24"/>
          <w:szCs w:val="24"/>
        </w:rPr>
        <w:t>rend</w:t>
      </w:r>
      <w:r w:rsidR="00CE457D" w:rsidRPr="007634C0">
        <w:rPr>
          <w:rFonts w:ascii="Arial" w:eastAsia="Arial" w:hAnsi="Arial" w:cs="Arial"/>
          <w:b/>
          <w:color w:val="333333"/>
          <w:sz w:val="24"/>
          <w:szCs w:val="24"/>
        </w:rPr>
        <w:t>ano</w:t>
      </w:r>
      <w:r w:rsidRPr="007634C0">
        <w:rPr>
          <w:rFonts w:ascii="Arial" w:eastAsia="Arial" w:hAnsi="Arial" w:cs="Arial"/>
          <w:b/>
          <w:color w:val="333333"/>
          <w:sz w:val="24"/>
          <w:szCs w:val="24"/>
        </w:rPr>
        <w:t xml:space="preserve"> sostenibile e innovativo il sistema agroalimentare, evidenziando il suo valore attraverso l’innovazione, la formazione e la nuova imprenditorialità. L’obiettivo è quello di coinvolgere il settore pubblico e i consumatori nel processo di cambiamento, migliorare l’approccio nutrizionale e rendere il sistema alimentare più efficiente in termini di risorse, nonché sicuro, trasparente e affidabile. </w:t>
      </w:r>
    </w:p>
    <w:p w14:paraId="35DED716" w14:textId="464C6172" w:rsidR="00087BC0" w:rsidRDefault="00CE457D" w:rsidP="007634C0">
      <w:pPr>
        <w:pBdr>
          <w:top w:val="nil"/>
          <w:left w:val="nil"/>
          <w:bottom w:val="nil"/>
          <w:right w:val="nil"/>
          <w:between w:val="nil"/>
        </w:pBdr>
        <w:spacing w:after="200" w:line="276" w:lineRule="auto"/>
        <w:jc w:val="both"/>
        <w:rPr>
          <w:rFonts w:ascii="Arial" w:eastAsia="Arial" w:hAnsi="Arial" w:cs="Arial"/>
          <w:color w:val="333333"/>
          <w:sz w:val="24"/>
          <w:szCs w:val="24"/>
        </w:rPr>
      </w:pPr>
      <w:r w:rsidRPr="007634C0">
        <w:rPr>
          <w:rFonts w:ascii="Arial" w:eastAsia="Arial" w:hAnsi="Arial" w:cs="Arial"/>
          <w:color w:val="333333"/>
          <w:sz w:val="24"/>
          <w:szCs w:val="24"/>
        </w:rPr>
        <w:t xml:space="preserve">A seguito di un processo </w:t>
      </w:r>
      <w:r w:rsidR="009B658F" w:rsidRPr="007634C0">
        <w:rPr>
          <w:rFonts w:ascii="Arial" w:eastAsia="Arial" w:hAnsi="Arial" w:cs="Arial"/>
          <w:color w:val="333333"/>
          <w:sz w:val="24"/>
          <w:szCs w:val="24"/>
        </w:rPr>
        <w:t>di selezione molto approfondito</w:t>
      </w:r>
      <w:r w:rsidRPr="007634C0">
        <w:rPr>
          <w:rFonts w:ascii="Arial" w:eastAsia="Arial" w:hAnsi="Arial" w:cs="Arial"/>
          <w:color w:val="333333"/>
          <w:sz w:val="24"/>
          <w:szCs w:val="24"/>
        </w:rPr>
        <w:t xml:space="preserve">, </w:t>
      </w:r>
      <w:proofErr w:type="spellStart"/>
      <w:r w:rsidR="001817B5" w:rsidRPr="007634C0">
        <w:rPr>
          <w:rFonts w:ascii="Arial" w:eastAsia="Arial" w:hAnsi="Arial" w:cs="Arial"/>
          <w:color w:val="333333"/>
          <w:sz w:val="24"/>
          <w:szCs w:val="24"/>
        </w:rPr>
        <w:t>Hub</w:t>
      </w:r>
      <w:proofErr w:type="spellEnd"/>
      <w:r w:rsidR="001817B5" w:rsidRPr="007634C0">
        <w:rPr>
          <w:rFonts w:ascii="Arial" w:eastAsia="Arial" w:hAnsi="Arial" w:cs="Arial"/>
          <w:color w:val="333333"/>
          <w:sz w:val="24"/>
          <w:szCs w:val="24"/>
        </w:rPr>
        <w:t xml:space="preserve"> Innovazione Trentino è stata </w:t>
      </w:r>
      <w:r w:rsidRPr="007634C0">
        <w:rPr>
          <w:rFonts w:ascii="Arial" w:eastAsia="Arial" w:hAnsi="Arial" w:cs="Arial"/>
          <w:color w:val="333333"/>
          <w:sz w:val="24"/>
          <w:szCs w:val="24"/>
        </w:rPr>
        <w:t xml:space="preserve">scelta </w:t>
      </w:r>
      <w:r w:rsidR="001817B5" w:rsidRPr="007634C0">
        <w:rPr>
          <w:rFonts w:ascii="Arial" w:eastAsia="Arial" w:hAnsi="Arial" w:cs="Arial"/>
          <w:color w:val="333333"/>
          <w:sz w:val="24"/>
          <w:szCs w:val="24"/>
        </w:rPr>
        <w:t xml:space="preserve">tra gli attori italiani d'eccellenza in rappresentanza dell'intero settore della ricerca </w:t>
      </w:r>
      <w:r w:rsidRPr="007634C0">
        <w:rPr>
          <w:rFonts w:ascii="Arial" w:eastAsia="Arial" w:hAnsi="Arial" w:cs="Arial"/>
          <w:color w:val="333333"/>
          <w:sz w:val="24"/>
          <w:szCs w:val="24"/>
        </w:rPr>
        <w:t xml:space="preserve">e innovazione </w:t>
      </w:r>
      <w:r w:rsidR="001817B5" w:rsidRPr="007634C0">
        <w:rPr>
          <w:rFonts w:ascii="Arial" w:eastAsia="Arial" w:hAnsi="Arial" w:cs="Arial"/>
          <w:color w:val="333333"/>
          <w:sz w:val="24"/>
          <w:szCs w:val="24"/>
        </w:rPr>
        <w:t xml:space="preserve">trentina in campo agroalimentare e </w:t>
      </w:r>
      <w:r w:rsidRPr="007634C0">
        <w:rPr>
          <w:rFonts w:ascii="Arial" w:eastAsia="Arial" w:hAnsi="Arial" w:cs="Arial"/>
          <w:color w:val="333333"/>
          <w:sz w:val="24"/>
          <w:szCs w:val="24"/>
        </w:rPr>
        <w:t xml:space="preserve">ha positivamente concluso la propria adesione alla principale iniziativa </w:t>
      </w:r>
      <w:r w:rsidR="001817B5" w:rsidRPr="007634C0">
        <w:rPr>
          <w:rFonts w:ascii="Arial" w:eastAsia="Arial" w:hAnsi="Arial" w:cs="Arial"/>
          <w:color w:val="333333"/>
          <w:sz w:val="24"/>
          <w:szCs w:val="24"/>
        </w:rPr>
        <w:t>strategic</w:t>
      </w:r>
      <w:r w:rsidRPr="007634C0">
        <w:rPr>
          <w:rFonts w:ascii="Arial" w:eastAsia="Arial" w:hAnsi="Arial" w:cs="Arial"/>
          <w:color w:val="333333"/>
          <w:sz w:val="24"/>
          <w:szCs w:val="24"/>
        </w:rPr>
        <w:t>a</w:t>
      </w:r>
      <w:r w:rsidR="001817B5" w:rsidRPr="007634C0">
        <w:rPr>
          <w:rFonts w:ascii="Arial" w:eastAsia="Arial" w:hAnsi="Arial" w:cs="Arial"/>
          <w:color w:val="333333"/>
          <w:sz w:val="24"/>
          <w:szCs w:val="24"/>
        </w:rPr>
        <w:t xml:space="preserve"> di innovazio</w:t>
      </w:r>
      <w:r w:rsidR="00533397" w:rsidRPr="007634C0">
        <w:rPr>
          <w:rFonts w:ascii="Arial" w:eastAsia="Arial" w:hAnsi="Arial" w:cs="Arial"/>
          <w:color w:val="333333"/>
          <w:sz w:val="24"/>
          <w:szCs w:val="24"/>
        </w:rPr>
        <w:t>ne a livello europeo: EIT</w:t>
      </w:r>
      <w:r w:rsidR="00E705EF">
        <w:rPr>
          <w:rFonts w:ascii="Arial" w:eastAsia="Arial" w:hAnsi="Arial" w:cs="Arial"/>
          <w:color w:val="333333"/>
          <w:sz w:val="24"/>
          <w:szCs w:val="24"/>
        </w:rPr>
        <w:t xml:space="preserve"> </w:t>
      </w:r>
      <w:proofErr w:type="spellStart"/>
      <w:r w:rsidR="00533397" w:rsidRPr="007634C0">
        <w:rPr>
          <w:rFonts w:ascii="Arial" w:eastAsia="Arial" w:hAnsi="Arial" w:cs="Arial"/>
          <w:color w:val="333333"/>
          <w:sz w:val="24"/>
          <w:szCs w:val="24"/>
        </w:rPr>
        <w:t>Food</w:t>
      </w:r>
      <w:proofErr w:type="spellEnd"/>
      <w:r w:rsidR="00533397" w:rsidRPr="007634C0">
        <w:rPr>
          <w:rFonts w:ascii="Arial" w:eastAsia="Arial" w:hAnsi="Arial" w:cs="Arial"/>
          <w:color w:val="333333"/>
          <w:sz w:val="24"/>
          <w:szCs w:val="24"/>
        </w:rPr>
        <w:t>. Quest</w:t>
      </w:r>
      <w:r w:rsidRPr="007634C0">
        <w:rPr>
          <w:rFonts w:ascii="Arial" w:eastAsia="Arial" w:hAnsi="Arial" w:cs="Arial"/>
          <w:color w:val="333333"/>
          <w:sz w:val="24"/>
          <w:szCs w:val="24"/>
        </w:rPr>
        <w:t>o</w:t>
      </w:r>
      <w:r w:rsidR="00533397" w:rsidRPr="007634C0">
        <w:rPr>
          <w:rFonts w:ascii="Arial" w:eastAsia="Arial" w:hAnsi="Arial" w:cs="Arial"/>
          <w:color w:val="333333"/>
          <w:sz w:val="24"/>
          <w:szCs w:val="24"/>
        </w:rPr>
        <w:t xml:space="preserve"> </w:t>
      </w:r>
      <w:r w:rsidRPr="007634C0">
        <w:rPr>
          <w:rFonts w:ascii="Arial" w:eastAsia="Arial" w:hAnsi="Arial" w:cs="Arial"/>
          <w:color w:val="333333"/>
          <w:sz w:val="24"/>
          <w:szCs w:val="24"/>
        </w:rPr>
        <w:t xml:space="preserve">network </w:t>
      </w:r>
      <w:r w:rsidR="00533397" w:rsidRPr="007634C0">
        <w:rPr>
          <w:rFonts w:ascii="Arial" w:eastAsia="Arial" w:hAnsi="Arial" w:cs="Arial"/>
          <w:color w:val="333333"/>
          <w:sz w:val="24"/>
          <w:szCs w:val="24"/>
        </w:rPr>
        <w:t>internazionale</w:t>
      </w:r>
      <w:r w:rsidR="001817B5" w:rsidRPr="007634C0">
        <w:rPr>
          <w:rFonts w:ascii="Arial" w:eastAsia="Arial" w:hAnsi="Arial" w:cs="Arial"/>
          <w:color w:val="333333"/>
          <w:sz w:val="24"/>
          <w:szCs w:val="24"/>
        </w:rPr>
        <w:t xml:space="preserve"> mira a</w:t>
      </w:r>
      <w:r w:rsidRPr="007634C0">
        <w:rPr>
          <w:rFonts w:ascii="Arial" w:eastAsia="Arial" w:hAnsi="Arial" w:cs="Arial"/>
          <w:color w:val="333333"/>
          <w:sz w:val="24"/>
          <w:szCs w:val="24"/>
        </w:rPr>
        <w:t xml:space="preserve"> favorire il trasferimento delle tecnologie dalla ricerca alle imprese, promuovendo </w:t>
      </w:r>
      <w:r w:rsidR="001817B5" w:rsidRPr="007634C0">
        <w:rPr>
          <w:rFonts w:ascii="Arial" w:eastAsia="Arial" w:hAnsi="Arial" w:cs="Arial"/>
          <w:color w:val="333333"/>
          <w:sz w:val="24"/>
          <w:szCs w:val="24"/>
        </w:rPr>
        <w:t>lo spirito imprenditoriale del settore agroalimentare e a stimola</w:t>
      </w:r>
      <w:r w:rsidR="00E705EF">
        <w:rPr>
          <w:rFonts w:ascii="Arial" w:eastAsia="Arial" w:hAnsi="Arial" w:cs="Arial"/>
          <w:color w:val="333333"/>
          <w:sz w:val="24"/>
          <w:szCs w:val="24"/>
        </w:rPr>
        <w:t>re</w:t>
      </w:r>
      <w:r w:rsidRPr="007634C0">
        <w:rPr>
          <w:rFonts w:ascii="Arial" w:eastAsia="Arial" w:hAnsi="Arial" w:cs="Arial"/>
          <w:color w:val="333333"/>
          <w:sz w:val="24"/>
          <w:szCs w:val="24"/>
        </w:rPr>
        <w:t xml:space="preserve"> </w:t>
      </w:r>
      <w:r w:rsidR="001817B5" w:rsidRPr="007634C0">
        <w:rPr>
          <w:rFonts w:ascii="Arial" w:eastAsia="Arial" w:hAnsi="Arial" w:cs="Arial"/>
          <w:color w:val="333333"/>
          <w:sz w:val="24"/>
          <w:szCs w:val="24"/>
        </w:rPr>
        <w:t>il potenziale delle piccole e medie imprese in grado di accelerare l'innovazione, creare posti di lavoro e aumentare la competitività dell'Europa.</w:t>
      </w:r>
    </w:p>
    <w:p w14:paraId="2E8ECD8E" w14:textId="6E062057" w:rsidR="00932896" w:rsidRPr="00E705EF" w:rsidRDefault="00E705EF" w:rsidP="00932896">
      <w:pPr>
        <w:pBdr>
          <w:top w:val="nil"/>
          <w:left w:val="nil"/>
          <w:bottom w:val="nil"/>
          <w:right w:val="nil"/>
          <w:between w:val="nil"/>
        </w:pBdr>
        <w:spacing w:after="200" w:line="276" w:lineRule="auto"/>
        <w:jc w:val="both"/>
        <w:rPr>
          <w:rFonts w:ascii="Arial" w:eastAsia="Arial" w:hAnsi="Arial" w:cs="Arial"/>
          <w:color w:val="000000" w:themeColor="text1"/>
          <w:sz w:val="24"/>
          <w:szCs w:val="24"/>
        </w:rPr>
      </w:pPr>
      <w:r w:rsidRPr="00E705EF">
        <w:rPr>
          <w:rFonts w:ascii="Arial" w:eastAsia="Arial" w:hAnsi="Arial" w:cs="Arial"/>
          <w:color w:val="333333"/>
          <w:sz w:val="24"/>
          <w:szCs w:val="24"/>
        </w:rPr>
        <w:t>«</w:t>
      </w:r>
      <w:r w:rsidR="00932896" w:rsidRPr="00932896">
        <w:rPr>
          <w:rFonts w:ascii="Arial" w:eastAsia="Arial" w:hAnsi="Arial" w:cs="Arial"/>
          <w:color w:val="333333"/>
          <w:sz w:val="24"/>
          <w:szCs w:val="24"/>
        </w:rPr>
        <w:t xml:space="preserve">Si tratta di un'importante occasione per il settore agroalimentare trentino </w:t>
      </w:r>
      <w:r w:rsidR="00571C49" w:rsidRPr="007634C0">
        <w:rPr>
          <w:rFonts w:ascii="Arial" w:eastAsia="Arial" w:hAnsi="Arial" w:cs="Arial"/>
          <w:color w:val="000000"/>
          <w:sz w:val="24"/>
          <w:szCs w:val="24"/>
        </w:rPr>
        <w:t xml:space="preserve">– </w:t>
      </w:r>
      <w:r w:rsidR="00571C49">
        <w:rPr>
          <w:rFonts w:ascii="Arial" w:eastAsia="Arial" w:hAnsi="Arial" w:cs="Arial"/>
          <w:color w:val="000000"/>
          <w:sz w:val="24"/>
          <w:szCs w:val="24"/>
        </w:rPr>
        <w:t xml:space="preserve">commenta Giulia Zanotelli, </w:t>
      </w:r>
      <w:r w:rsidR="00571C49" w:rsidRPr="007634C0">
        <w:rPr>
          <w:rFonts w:ascii="Arial" w:eastAsia="Arial" w:hAnsi="Arial" w:cs="Arial"/>
          <w:color w:val="000000"/>
          <w:sz w:val="24"/>
          <w:szCs w:val="24"/>
        </w:rPr>
        <w:t xml:space="preserve">Assessore </w:t>
      </w:r>
      <w:r w:rsidR="00571C49">
        <w:rPr>
          <w:rFonts w:ascii="Arial" w:eastAsia="Arial" w:hAnsi="Arial" w:cs="Arial"/>
          <w:color w:val="000000"/>
          <w:sz w:val="24"/>
          <w:szCs w:val="24"/>
        </w:rPr>
        <w:t xml:space="preserve">provinciale </w:t>
      </w:r>
      <w:r w:rsidR="00571C49" w:rsidRPr="00932896">
        <w:rPr>
          <w:rFonts w:ascii="Arial" w:eastAsia="Arial" w:hAnsi="Arial" w:cs="Arial"/>
          <w:color w:val="000000"/>
          <w:sz w:val="24"/>
          <w:szCs w:val="24"/>
        </w:rPr>
        <w:t>all’agricoltura, foreste, caccia e pesca</w:t>
      </w:r>
      <w:r w:rsidR="00571C49">
        <w:rPr>
          <w:rFonts w:ascii="Arial" w:eastAsia="Arial" w:hAnsi="Arial" w:cs="Arial"/>
          <w:color w:val="000000"/>
          <w:sz w:val="24"/>
          <w:szCs w:val="24"/>
        </w:rPr>
        <w:t xml:space="preserve"> </w:t>
      </w:r>
      <w:r w:rsidR="00571C49" w:rsidRPr="007634C0">
        <w:rPr>
          <w:rFonts w:ascii="Arial" w:eastAsia="Arial" w:hAnsi="Arial" w:cs="Arial"/>
          <w:color w:val="000000"/>
          <w:sz w:val="24"/>
          <w:szCs w:val="24"/>
        </w:rPr>
        <w:t>–</w:t>
      </w:r>
      <w:r w:rsidR="00571C49">
        <w:rPr>
          <w:rFonts w:ascii="Arial" w:eastAsia="Arial" w:hAnsi="Arial" w:cs="Arial"/>
          <w:color w:val="000000"/>
          <w:sz w:val="24"/>
          <w:szCs w:val="24"/>
        </w:rPr>
        <w:t xml:space="preserve"> </w:t>
      </w:r>
      <w:r w:rsidR="009D4ABA">
        <w:rPr>
          <w:rFonts w:ascii="Arial" w:eastAsia="Arial" w:hAnsi="Arial" w:cs="Arial"/>
          <w:color w:val="333333"/>
          <w:sz w:val="24"/>
          <w:szCs w:val="24"/>
        </w:rPr>
        <w:t xml:space="preserve">che permetterà di </w:t>
      </w:r>
      <w:r w:rsidR="00932896" w:rsidRPr="00932896">
        <w:rPr>
          <w:rFonts w:ascii="Arial" w:eastAsia="Arial" w:hAnsi="Arial" w:cs="Arial"/>
          <w:color w:val="333333"/>
          <w:sz w:val="24"/>
          <w:szCs w:val="24"/>
        </w:rPr>
        <w:t>innova</w:t>
      </w:r>
      <w:r w:rsidR="00932896">
        <w:rPr>
          <w:rFonts w:ascii="Arial" w:eastAsia="Arial" w:hAnsi="Arial" w:cs="Arial"/>
          <w:color w:val="333333"/>
          <w:sz w:val="24"/>
          <w:szCs w:val="24"/>
        </w:rPr>
        <w:t>r</w:t>
      </w:r>
      <w:r w:rsidR="00932896" w:rsidRPr="00932896">
        <w:rPr>
          <w:rFonts w:ascii="Arial" w:eastAsia="Arial" w:hAnsi="Arial" w:cs="Arial"/>
          <w:color w:val="333333"/>
          <w:sz w:val="24"/>
          <w:szCs w:val="24"/>
        </w:rPr>
        <w:t xml:space="preserve">e </w:t>
      </w:r>
      <w:r w:rsidR="00932896">
        <w:rPr>
          <w:rFonts w:ascii="Arial" w:eastAsia="Arial" w:hAnsi="Arial" w:cs="Arial"/>
          <w:color w:val="333333"/>
          <w:sz w:val="24"/>
          <w:szCs w:val="24"/>
        </w:rPr>
        <w:t xml:space="preserve">e </w:t>
      </w:r>
      <w:r w:rsidR="00932896" w:rsidRPr="00932896">
        <w:rPr>
          <w:rFonts w:ascii="Arial" w:eastAsia="Arial" w:hAnsi="Arial" w:cs="Arial"/>
          <w:color w:val="333333"/>
          <w:sz w:val="24"/>
          <w:szCs w:val="24"/>
        </w:rPr>
        <w:t>valorizza</w:t>
      </w:r>
      <w:r w:rsidR="00932896">
        <w:rPr>
          <w:rFonts w:ascii="Arial" w:eastAsia="Arial" w:hAnsi="Arial" w:cs="Arial"/>
          <w:color w:val="333333"/>
          <w:sz w:val="24"/>
          <w:szCs w:val="24"/>
        </w:rPr>
        <w:t>re</w:t>
      </w:r>
      <w:r w:rsidR="00932896" w:rsidRPr="00932896">
        <w:rPr>
          <w:rFonts w:ascii="Arial" w:eastAsia="Arial" w:hAnsi="Arial" w:cs="Arial"/>
          <w:color w:val="333333"/>
          <w:sz w:val="24"/>
          <w:szCs w:val="24"/>
        </w:rPr>
        <w:t xml:space="preserve"> al meglio le proprie eccellenze in un contesto anche internazionale</w:t>
      </w:r>
      <w:r w:rsidR="00571C49">
        <w:rPr>
          <w:rFonts w:ascii="Arial" w:eastAsia="Arial" w:hAnsi="Arial" w:cs="Arial"/>
          <w:color w:val="333333"/>
          <w:sz w:val="24"/>
          <w:szCs w:val="24"/>
        </w:rPr>
        <w:t>.</w:t>
      </w:r>
      <w:r w:rsidR="00932896">
        <w:rPr>
          <w:rFonts w:ascii="Arial" w:eastAsia="Arial" w:hAnsi="Arial" w:cs="Arial"/>
          <w:color w:val="333333"/>
          <w:sz w:val="24"/>
          <w:szCs w:val="24"/>
        </w:rPr>
        <w:t xml:space="preserve"> </w:t>
      </w:r>
      <w:r w:rsidR="00932896" w:rsidRPr="00932896">
        <w:rPr>
          <w:rFonts w:ascii="Arial" w:eastAsia="Arial" w:hAnsi="Arial" w:cs="Arial"/>
          <w:color w:val="333333"/>
          <w:sz w:val="24"/>
          <w:szCs w:val="24"/>
        </w:rPr>
        <w:t xml:space="preserve">Le produzioni locali, caratterizzate dalla forte attenzione alla produzione di qualità, salubrità e tracciabilità, con questo processo di networking potranno trovare occasione di sviluppo di sistema, correlato ad altre realtà dall'alto profilo tecnologico senza rinunciare alla tradizione, alla </w:t>
      </w:r>
      <w:r w:rsidR="00932896" w:rsidRPr="00E705EF">
        <w:rPr>
          <w:rFonts w:ascii="Arial" w:eastAsia="Arial" w:hAnsi="Arial" w:cs="Arial"/>
          <w:color w:val="000000" w:themeColor="text1"/>
          <w:sz w:val="24"/>
          <w:szCs w:val="24"/>
        </w:rPr>
        <w:t>storia e alle specificità delle produzioni di montagna, tipiche del Trentino</w:t>
      </w:r>
      <w:r w:rsidRPr="00E705EF">
        <w:rPr>
          <w:rFonts w:ascii="Arial" w:eastAsia="Arial" w:hAnsi="Arial" w:cs="Arial"/>
          <w:color w:val="333333"/>
          <w:sz w:val="24"/>
          <w:szCs w:val="24"/>
        </w:rPr>
        <w:t>»</w:t>
      </w:r>
      <w:r w:rsidR="00932896" w:rsidRPr="00E705EF">
        <w:rPr>
          <w:rFonts w:ascii="Arial" w:eastAsia="Arial" w:hAnsi="Arial" w:cs="Arial"/>
          <w:color w:val="000000" w:themeColor="text1"/>
          <w:sz w:val="24"/>
          <w:szCs w:val="24"/>
        </w:rPr>
        <w:t xml:space="preserve">. </w:t>
      </w:r>
    </w:p>
    <w:p w14:paraId="251B2F18" w14:textId="3A021C24" w:rsidR="00017784" w:rsidRPr="0059205F" w:rsidRDefault="00571C49" w:rsidP="00932896">
      <w:pPr>
        <w:pBdr>
          <w:top w:val="nil"/>
          <w:left w:val="nil"/>
          <w:bottom w:val="nil"/>
          <w:right w:val="nil"/>
          <w:between w:val="nil"/>
        </w:pBdr>
        <w:spacing w:after="200"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L</w:t>
      </w:r>
      <w:r w:rsidRPr="00B46C88">
        <w:rPr>
          <w:rFonts w:ascii="Arial" w:eastAsia="Arial" w:hAnsi="Arial" w:cs="Arial"/>
          <w:color w:val="333333"/>
          <w:sz w:val="24"/>
          <w:szCs w:val="24"/>
        </w:rPr>
        <w:t>’Assessore allo Sviluppo economico, Ricerca e Lavoro Achille Spinelli</w:t>
      </w:r>
      <w:r>
        <w:rPr>
          <w:rFonts w:ascii="Arial" w:eastAsia="Arial" w:hAnsi="Arial" w:cs="Arial"/>
          <w:color w:val="333333"/>
          <w:sz w:val="24"/>
          <w:szCs w:val="24"/>
        </w:rPr>
        <w:t xml:space="preserve"> </w:t>
      </w:r>
      <w:r>
        <w:rPr>
          <w:rFonts w:ascii="Arial" w:eastAsia="Arial" w:hAnsi="Arial" w:cs="Arial"/>
          <w:color w:val="333333"/>
          <w:sz w:val="24"/>
          <w:szCs w:val="24"/>
        </w:rPr>
        <w:t xml:space="preserve">aggiunge: </w:t>
      </w:r>
      <w:r w:rsidR="00E705EF" w:rsidRPr="00E705EF">
        <w:rPr>
          <w:rFonts w:ascii="Arial" w:eastAsia="Arial" w:hAnsi="Arial" w:cs="Arial"/>
          <w:color w:val="333333"/>
          <w:sz w:val="24"/>
          <w:szCs w:val="24"/>
        </w:rPr>
        <w:t>«</w:t>
      </w:r>
      <w:r w:rsidR="00017784" w:rsidRPr="00E705EF">
        <w:rPr>
          <w:rFonts w:ascii="Arial" w:eastAsia="Arial" w:hAnsi="Arial" w:cs="Arial"/>
          <w:color w:val="000000" w:themeColor="text1"/>
          <w:sz w:val="24"/>
          <w:szCs w:val="24"/>
        </w:rPr>
        <w:t xml:space="preserve">L’accreditamento in EIT </w:t>
      </w:r>
      <w:proofErr w:type="spellStart"/>
      <w:r w:rsidR="00017784" w:rsidRPr="00E705EF">
        <w:rPr>
          <w:rFonts w:ascii="Arial" w:eastAsia="Arial" w:hAnsi="Arial" w:cs="Arial"/>
          <w:color w:val="000000" w:themeColor="text1"/>
          <w:sz w:val="24"/>
          <w:szCs w:val="24"/>
        </w:rPr>
        <w:t>Food</w:t>
      </w:r>
      <w:proofErr w:type="spellEnd"/>
      <w:r w:rsidR="00017784" w:rsidRPr="00E705EF">
        <w:rPr>
          <w:rFonts w:ascii="Arial" w:eastAsia="Arial" w:hAnsi="Arial" w:cs="Arial"/>
          <w:color w:val="000000" w:themeColor="text1"/>
          <w:sz w:val="24"/>
          <w:szCs w:val="24"/>
        </w:rPr>
        <w:t xml:space="preserve"> permette al Trentino di essere presente accanto alle più importanti realtà di ricerca e di impresa a livello europeo nel settore agroalimentare</w:t>
      </w:r>
      <w:r>
        <w:rPr>
          <w:rFonts w:ascii="Arial" w:eastAsia="Arial" w:hAnsi="Arial" w:cs="Arial"/>
          <w:color w:val="000000" w:themeColor="text1"/>
          <w:sz w:val="24"/>
          <w:szCs w:val="24"/>
        </w:rPr>
        <w:t xml:space="preserve">. </w:t>
      </w:r>
      <w:r w:rsidR="00017784" w:rsidRPr="00E705EF">
        <w:rPr>
          <w:rFonts w:ascii="Arial" w:eastAsia="Arial" w:hAnsi="Arial" w:cs="Arial"/>
          <w:color w:val="000000" w:themeColor="text1"/>
          <w:sz w:val="24"/>
          <w:szCs w:val="24"/>
        </w:rPr>
        <w:t xml:space="preserve">HIT e i suoi fondatori potranno essere infatti coinvolti in opportunità di innovazione sistemiche, in </w:t>
      </w:r>
      <w:r w:rsidR="00017784" w:rsidRPr="00E705EF">
        <w:rPr>
          <w:rFonts w:ascii="Arial" w:eastAsia="Arial" w:hAnsi="Arial" w:cs="Arial"/>
          <w:color w:val="000000" w:themeColor="text1"/>
          <w:sz w:val="24"/>
          <w:szCs w:val="24"/>
        </w:rPr>
        <w:lastRenderedPageBreak/>
        <w:t>grado di produrre effetti nel lungo periodo e di contribuire allo sviluppo sostenibile e alla competitività del sistema della ricerca e delle imprese</w:t>
      </w:r>
      <w:r w:rsidR="00B46C88">
        <w:rPr>
          <w:rFonts w:ascii="Arial" w:eastAsia="Arial" w:hAnsi="Arial" w:cs="Arial"/>
          <w:color w:val="000000" w:themeColor="text1"/>
          <w:sz w:val="24"/>
          <w:szCs w:val="24"/>
        </w:rPr>
        <w:t>.</w:t>
      </w:r>
      <w:r w:rsidR="00017784" w:rsidRPr="00E705EF">
        <w:rPr>
          <w:rFonts w:ascii="Arial" w:eastAsia="Arial" w:hAnsi="Arial" w:cs="Arial"/>
          <w:color w:val="000000" w:themeColor="text1"/>
          <w:sz w:val="24"/>
          <w:szCs w:val="24"/>
        </w:rPr>
        <w:t xml:space="preserve"> Il tema del </w:t>
      </w:r>
      <w:proofErr w:type="spellStart"/>
      <w:r w:rsidR="00017784" w:rsidRPr="00E705EF">
        <w:rPr>
          <w:rFonts w:ascii="Arial" w:eastAsia="Arial" w:hAnsi="Arial" w:cs="Arial"/>
          <w:color w:val="000000" w:themeColor="text1"/>
          <w:sz w:val="24"/>
          <w:szCs w:val="24"/>
        </w:rPr>
        <w:t>food</w:t>
      </w:r>
      <w:proofErr w:type="spellEnd"/>
      <w:r w:rsidR="00017784" w:rsidRPr="00E705EF">
        <w:rPr>
          <w:rFonts w:ascii="Arial" w:eastAsia="Arial" w:hAnsi="Arial" w:cs="Arial"/>
          <w:color w:val="000000" w:themeColor="text1"/>
          <w:sz w:val="24"/>
          <w:szCs w:val="24"/>
        </w:rPr>
        <w:t xml:space="preserve"> è strettamente collegato a quello delle produzioni tipiche, al tema delle colture biologiche e sostenibili, ma anche allo sviluppo di un </w:t>
      </w:r>
      <w:proofErr w:type="spellStart"/>
      <w:r w:rsidR="00017784" w:rsidRPr="00E705EF">
        <w:rPr>
          <w:rFonts w:ascii="Arial" w:eastAsia="Arial" w:hAnsi="Arial" w:cs="Arial"/>
          <w:color w:val="000000" w:themeColor="text1"/>
          <w:sz w:val="24"/>
          <w:szCs w:val="24"/>
        </w:rPr>
        <w:t>asset</w:t>
      </w:r>
      <w:proofErr w:type="spellEnd"/>
      <w:r w:rsidR="00017784" w:rsidRPr="00E705EF">
        <w:rPr>
          <w:rFonts w:ascii="Arial" w:eastAsia="Arial" w:hAnsi="Arial" w:cs="Arial"/>
          <w:color w:val="000000" w:themeColor="text1"/>
          <w:sz w:val="24"/>
          <w:szCs w:val="24"/>
        </w:rPr>
        <w:t xml:space="preserve"> strategico per l'economia trentina quale quello agroalimentare. Siamo sicuri che HIT saprà veicolare al meglio queste opportunità per il nostro territorio</w:t>
      </w:r>
      <w:r w:rsidR="00E705EF" w:rsidRPr="00E705EF">
        <w:rPr>
          <w:rFonts w:ascii="Arial" w:eastAsia="Arial" w:hAnsi="Arial" w:cs="Arial"/>
          <w:color w:val="333333"/>
          <w:sz w:val="24"/>
          <w:szCs w:val="24"/>
        </w:rPr>
        <w:t>»</w:t>
      </w:r>
      <w:r>
        <w:rPr>
          <w:rFonts w:ascii="Arial" w:eastAsia="Arial" w:hAnsi="Arial" w:cs="Arial"/>
          <w:color w:val="000000" w:themeColor="text1"/>
          <w:sz w:val="24"/>
          <w:szCs w:val="24"/>
        </w:rPr>
        <w:t xml:space="preserve"> </w:t>
      </w:r>
    </w:p>
    <w:p w14:paraId="4EEFA0CE" w14:textId="7DEA6B16" w:rsidR="003A17AE" w:rsidRPr="00E705EF" w:rsidRDefault="003A17AE" w:rsidP="007634C0">
      <w:pPr>
        <w:pBdr>
          <w:top w:val="nil"/>
          <w:left w:val="nil"/>
          <w:bottom w:val="nil"/>
          <w:right w:val="nil"/>
          <w:between w:val="nil"/>
        </w:pBdr>
        <w:spacing w:after="200" w:line="276" w:lineRule="auto"/>
        <w:jc w:val="both"/>
        <w:rPr>
          <w:rFonts w:ascii="Arial" w:eastAsia="Arial" w:hAnsi="Arial" w:cs="Arial"/>
          <w:color w:val="000000" w:themeColor="text1"/>
          <w:sz w:val="24"/>
          <w:szCs w:val="24"/>
        </w:rPr>
      </w:pPr>
      <w:r w:rsidRPr="00E705EF">
        <w:rPr>
          <w:rFonts w:ascii="Arial" w:eastAsia="Arial" w:hAnsi="Arial" w:cs="Arial"/>
          <w:color w:val="000000" w:themeColor="text1"/>
          <w:sz w:val="24"/>
          <w:szCs w:val="24"/>
        </w:rPr>
        <w:t xml:space="preserve">L'ingresso nella “Knowledge and </w:t>
      </w:r>
      <w:proofErr w:type="spellStart"/>
      <w:r w:rsidRPr="00E705EF">
        <w:rPr>
          <w:rFonts w:ascii="Arial" w:eastAsia="Arial" w:hAnsi="Arial" w:cs="Arial"/>
          <w:color w:val="000000" w:themeColor="text1"/>
          <w:sz w:val="24"/>
          <w:szCs w:val="24"/>
        </w:rPr>
        <w:t>Innovation</w:t>
      </w:r>
      <w:proofErr w:type="spellEnd"/>
      <w:r w:rsidRPr="00E705EF">
        <w:rPr>
          <w:rFonts w:ascii="Arial" w:eastAsia="Arial" w:hAnsi="Arial" w:cs="Arial"/>
          <w:color w:val="000000" w:themeColor="text1"/>
          <w:sz w:val="24"/>
          <w:szCs w:val="24"/>
        </w:rPr>
        <w:t xml:space="preserve"> Community” (KIC) per il settore agroalimentare creata nel 2017 dall’EIT, l’Istituto Europeo di Innovazione e Tecnologia, è stata resa possibile dalle competenze interne, dalle importanti attività di trasferimento tecnologico dalla ricerca al mercato e dalla grande esperienza di HIT nella gestione di progetti europei e collaborazioni con </w:t>
      </w:r>
      <w:proofErr w:type="spellStart"/>
      <w:r w:rsidRPr="00E705EF">
        <w:rPr>
          <w:rFonts w:ascii="Arial" w:eastAsia="Arial" w:hAnsi="Arial" w:cs="Arial"/>
          <w:color w:val="000000" w:themeColor="text1"/>
          <w:sz w:val="24"/>
          <w:szCs w:val="24"/>
        </w:rPr>
        <w:t>change-makers</w:t>
      </w:r>
      <w:proofErr w:type="spellEnd"/>
      <w:r w:rsidRPr="00E705EF">
        <w:rPr>
          <w:rFonts w:ascii="Arial" w:eastAsia="Arial" w:hAnsi="Arial" w:cs="Arial"/>
          <w:color w:val="000000" w:themeColor="text1"/>
          <w:sz w:val="24"/>
          <w:szCs w:val="24"/>
        </w:rPr>
        <w:t xml:space="preserve"> internazionali.</w:t>
      </w:r>
      <w:r w:rsidRPr="00E705EF">
        <w:rPr>
          <w:rFonts w:ascii="Arial" w:eastAsia="Arial" w:hAnsi="Arial" w:cs="Arial"/>
          <w:color w:val="000000" w:themeColor="text1"/>
          <w:sz w:val="24"/>
          <w:szCs w:val="24"/>
        </w:rPr>
        <w:tab/>
      </w:r>
    </w:p>
    <w:p w14:paraId="70585C67" w14:textId="0167EF7B" w:rsidR="00087BC0" w:rsidRPr="00E74A0F" w:rsidRDefault="00E705EF" w:rsidP="007634C0">
      <w:pPr>
        <w:pBdr>
          <w:top w:val="nil"/>
          <w:left w:val="nil"/>
          <w:bottom w:val="nil"/>
          <w:right w:val="nil"/>
          <w:between w:val="nil"/>
        </w:pBdr>
        <w:spacing w:after="200" w:line="276" w:lineRule="auto"/>
        <w:jc w:val="both"/>
        <w:rPr>
          <w:rFonts w:ascii="Arial" w:eastAsia="Arial" w:hAnsi="Arial" w:cs="Arial"/>
          <w:color w:val="333333"/>
          <w:sz w:val="24"/>
          <w:szCs w:val="24"/>
        </w:rPr>
      </w:pPr>
      <w:r w:rsidRPr="00E705EF">
        <w:rPr>
          <w:rFonts w:ascii="Arial" w:eastAsia="Arial" w:hAnsi="Arial" w:cs="Arial"/>
          <w:color w:val="333333"/>
          <w:sz w:val="24"/>
          <w:szCs w:val="24"/>
        </w:rPr>
        <w:t>«</w:t>
      </w:r>
      <w:r w:rsidR="001817B5" w:rsidRPr="00E705EF">
        <w:rPr>
          <w:rFonts w:ascii="Arial" w:eastAsia="Arial" w:hAnsi="Arial" w:cs="Arial"/>
          <w:color w:val="000000" w:themeColor="text1"/>
          <w:sz w:val="24"/>
          <w:szCs w:val="24"/>
        </w:rPr>
        <w:t>L’entrata in EIT</w:t>
      </w:r>
      <w:r w:rsidR="003A17AE" w:rsidRPr="00E705EF">
        <w:rPr>
          <w:rFonts w:ascii="Arial" w:eastAsia="Arial" w:hAnsi="Arial" w:cs="Arial"/>
          <w:color w:val="000000" w:themeColor="text1"/>
          <w:sz w:val="24"/>
          <w:szCs w:val="24"/>
        </w:rPr>
        <w:t xml:space="preserve"> </w:t>
      </w:r>
      <w:proofErr w:type="spellStart"/>
      <w:r w:rsidR="001817B5" w:rsidRPr="00E705EF">
        <w:rPr>
          <w:rFonts w:ascii="Arial" w:eastAsia="Arial" w:hAnsi="Arial" w:cs="Arial"/>
          <w:color w:val="000000" w:themeColor="text1"/>
          <w:sz w:val="24"/>
          <w:szCs w:val="24"/>
        </w:rPr>
        <w:t>Food</w:t>
      </w:r>
      <w:proofErr w:type="spellEnd"/>
      <w:r w:rsidR="001817B5" w:rsidRPr="00E705EF">
        <w:rPr>
          <w:rFonts w:ascii="Arial" w:eastAsia="Arial" w:hAnsi="Arial" w:cs="Arial"/>
          <w:color w:val="000000" w:themeColor="text1"/>
          <w:sz w:val="24"/>
          <w:szCs w:val="24"/>
        </w:rPr>
        <w:t xml:space="preserve"> rappresenta una straordinaria occasione per tutto il sistema della ricerca </w:t>
      </w:r>
      <w:r w:rsidR="009B658F" w:rsidRPr="00E705EF">
        <w:rPr>
          <w:rFonts w:ascii="Arial" w:eastAsia="Arial" w:hAnsi="Arial" w:cs="Arial"/>
          <w:color w:val="000000" w:themeColor="text1"/>
          <w:sz w:val="24"/>
          <w:szCs w:val="24"/>
        </w:rPr>
        <w:t xml:space="preserve">e dell’innovazione </w:t>
      </w:r>
      <w:r w:rsidR="001817B5" w:rsidRPr="00E705EF">
        <w:rPr>
          <w:rFonts w:ascii="Arial" w:eastAsia="Arial" w:hAnsi="Arial" w:cs="Arial"/>
          <w:color w:val="000000" w:themeColor="text1"/>
          <w:sz w:val="24"/>
          <w:szCs w:val="24"/>
        </w:rPr>
        <w:t>trentina</w:t>
      </w:r>
      <w:r w:rsidR="00E74A0F">
        <w:rPr>
          <w:rFonts w:ascii="Arial" w:eastAsia="Arial" w:hAnsi="Arial" w:cs="Arial"/>
          <w:color w:val="333333"/>
          <w:sz w:val="24"/>
          <w:szCs w:val="24"/>
        </w:rPr>
        <w:t xml:space="preserve"> –</w:t>
      </w:r>
      <w:r w:rsidR="00571C49">
        <w:rPr>
          <w:rFonts w:ascii="Arial" w:eastAsia="Arial" w:hAnsi="Arial" w:cs="Arial"/>
          <w:color w:val="000000" w:themeColor="text1"/>
          <w:sz w:val="24"/>
          <w:szCs w:val="24"/>
        </w:rPr>
        <w:t xml:space="preserve"> </w:t>
      </w:r>
      <w:r w:rsidR="00571C49">
        <w:rPr>
          <w:rFonts w:ascii="Arial" w:eastAsia="Arial" w:hAnsi="Arial" w:cs="Arial"/>
          <w:color w:val="333333"/>
          <w:sz w:val="24"/>
          <w:szCs w:val="24"/>
        </w:rPr>
        <w:t>commenta</w:t>
      </w:r>
      <w:r w:rsidR="00571C49">
        <w:rPr>
          <w:rFonts w:ascii="Arial" w:eastAsia="Arial" w:hAnsi="Arial" w:cs="Arial"/>
          <w:color w:val="333333"/>
          <w:sz w:val="24"/>
          <w:szCs w:val="24"/>
        </w:rPr>
        <w:t xml:space="preserve"> il Presidente di HIT, Paolo </w:t>
      </w:r>
      <w:proofErr w:type="spellStart"/>
      <w:r w:rsidR="00571C49">
        <w:rPr>
          <w:rFonts w:ascii="Arial" w:eastAsia="Arial" w:hAnsi="Arial" w:cs="Arial"/>
          <w:color w:val="333333"/>
          <w:sz w:val="24"/>
          <w:szCs w:val="24"/>
        </w:rPr>
        <w:t>Girardi</w:t>
      </w:r>
      <w:proofErr w:type="spellEnd"/>
      <w:r w:rsidR="00E74A0F">
        <w:rPr>
          <w:rFonts w:ascii="Arial" w:eastAsia="Arial" w:hAnsi="Arial" w:cs="Arial"/>
          <w:color w:val="333333"/>
          <w:sz w:val="24"/>
          <w:szCs w:val="24"/>
        </w:rPr>
        <w:t xml:space="preserve"> – </w:t>
      </w:r>
      <w:r w:rsidR="001817B5" w:rsidRPr="00E705EF">
        <w:rPr>
          <w:rFonts w:ascii="Arial" w:eastAsia="Arial" w:hAnsi="Arial" w:cs="Arial"/>
          <w:color w:val="000000" w:themeColor="text1"/>
          <w:sz w:val="24"/>
          <w:szCs w:val="24"/>
        </w:rPr>
        <w:t xml:space="preserve">Il trasferimento tecnologico in questo settore può contribuire alla nascita di nuove imprese </w:t>
      </w:r>
      <w:r w:rsidR="00533397" w:rsidRPr="00E705EF">
        <w:rPr>
          <w:rFonts w:ascii="Arial" w:eastAsia="Arial" w:hAnsi="Arial" w:cs="Arial"/>
          <w:color w:val="000000" w:themeColor="text1"/>
          <w:sz w:val="24"/>
          <w:szCs w:val="24"/>
        </w:rPr>
        <w:t>e</w:t>
      </w:r>
      <w:r w:rsidR="001817B5" w:rsidRPr="00E705EF">
        <w:rPr>
          <w:rFonts w:ascii="Arial" w:eastAsia="Arial" w:hAnsi="Arial" w:cs="Arial"/>
          <w:color w:val="000000" w:themeColor="text1"/>
          <w:sz w:val="24"/>
          <w:szCs w:val="24"/>
        </w:rPr>
        <w:t xml:space="preserve"> </w:t>
      </w:r>
      <w:r w:rsidR="009B658F" w:rsidRPr="00E705EF">
        <w:rPr>
          <w:rFonts w:ascii="Arial" w:eastAsia="Arial" w:hAnsi="Arial" w:cs="Arial"/>
          <w:color w:val="000000" w:themeColor="text1"/>
          <w:sz w:val="24"/>
          <w:szCs w:val="24"/>
        </w:rPr>
        <w:t xml:space="preserve">al rafforzamento </w:t>
      </w:r>
      <w:r w:rsidR="001817B5" w:rsidRPr="00E705EF">
        <w:rPr>
          <w:rFonts w:ascii="Arial" w:eastAsia="Arial" w:hAnsi="Arial" w:cs="Arial"/>
          <w:color w:val="000000" w:themeColor="text1"/>
          <w:sz w:val="24"/>
          <w:szCs w:val="24"/>
        </w:rPr>
        <w:t xml:space="preserve">del business di quelle già avviate, </w:t>
      </w:r>
      <w:r w:rsidR="00533397" w:rsidRPr="00E705EF">
        <w:rPr>
          <w:rFonts w:ascii="Arial" w:eastAsia="Arial" w:hAnsi="Arial" w:cs="Arial"/>
          <w:color w:val="000000" w:themeColor="text1"/>
          <w:sz w:val="24"/>
          <w:szCs w:val="24"/>
        </w:rPr>
        <w:t>ma anche a stimolare l’ecosistema della ricerca a</w:t>
      </w:r>
      <w:r w:rsidR="001817B5" w:rsidRPr="00E705EF">
        <w:rPr>
          <w:rFonts w:ascii="Arial" w:eastAsia="Arial" w:hAnsi="Arial" w:cs="Arial"/>
          <w:color w:val="000000" w:themeColor="text1"/>
          <w:sz w:val="24"/>
          <w:szCs w:val="24"/>
        </w:rPr>
        <w:t xml:space="preserve"> implementare lo studio di soluzioni che accompagnino lo sviluppo in Trentino di una bioeconomia circolare. Siamo </w:t>
      </w:r>
      <w:r w:rsidR="0088286E" w:rsidRPr="00E705EF">
        <w:rPr>
          <w:rFonts w:ascii="Arial" w:eastAsia="Arial" w:hAnsi="Arial" w:cs="Arial"/>
          <w:color w:val="000000" w:themeColor="text1"/>
          <w:sz w:val="24"/>
          <w:szCs w:val="24"/>
        </w:rPr>
        <w:t xml:space="preserve">inoltre </w:t>
      </w:r>
      <w:r w:rsidR="001817B5" w:rsidRPr="00E705EF">
        <w:rPr>
          <w:rFonts w:ascii="Arial" w:eastAsia="Arial" w:hAnsi="Arial" w:cs="Arial"/>
          <w:color w:val="000000" w:themeColor="text1"/>
          <w:sz w:val="24"/>
          <w:szCs w:val="24"/>
        </w:rPr>
        <w:t>convinti che grazie quest</w:t>
      </w:r>
      <w:r w:rsidR="009B658F" w:rsidRPr="00E705EF">
        <w:rPr>
          <w:rFonts w:ascii="Arial" w:eastAsia="Arial" w:hAnsi="Arial" w:cs="Arial"/>
          <w:color w:val="000000" w:themeColor="text1"/>
          <w:sz w:val="24"/>
          <w:szCs w:val="24"/>
        </w:rPr>
        <w:t xml:space="preserve">o network </w:t>
      </w:r>
      <w:r w:rsidR="001817B5" w:rsidRPr="00E705EF">
        <w:rPr>
          <w:rFonts w:ascii="Arial" w:eastAsia="Arial" w:hAnsi="Arial" w:cs="Arial"/>
          <w:color w:val="000000" w:themeColor="text1"/>
          <w:sz w:val="24"/>
          <w:szCs w:val="24"/>
        </w:rPr>
        <w:t xml:space="preserve">potranno essere valorizzate in particolare le attività dei nostri soci fondatori, </w:t>
      </w:r>
      <w:r w:rsidR="00067BD3" w:rsidRPr="00E705EF">
        <w:rPr>
          <w:rFonts w:ascii="Arial" w:eastAsia="Arial" w:hAnsi="Arial" w:cs="Arial"/>
          <w:color w:val="000000" w:themeColor="text1"/>
          <w:sz w:val="24"/>
          <w:szCs w:val="24"/>
        </w:rPr>
        <w:t>in particolare quelle del</w:t>
      </w:r>
      <w:r w:rsidR="001817B5" w:rsidRPr="00E705EF">
        <w:rPr>
          <w:rFonts w:ascii="Arial" w:eastAsia="Arial" w:hAnsi="Arial" w:cs="Arial"/>
          <w:color w:val="000000" w:themeColor="text1"/>
          <w:sz w:val="24"/>
          <w:szCs w:val="24"/>
        </w:rPr>
        <w:t>la Fondazione Edmund Mach di San Michele all’Adige, centro d’eccellenza internazionale nel settore delle ricerche agrarie e agro</w:t>
      </w:r>
      <w:r w:rsidR="003A17AE" w:rsidRPr="00E705EF">
        <w:rPr>
          <w:rFonts w:ascii="Arial" w:eastAsia="Arial" w:hAnsi="Arial" w:cs="Arial"/>
          <w:color w:val="000000" w:themeColor="text1"/>
          <w:sz w:val="24"/>
          <w:szCs w:val="24"/>
        </w:rPr>
        <w:t>alimentari</w:t>
      </w:r>
      <w:r w:rsidRPr="00E705EF">
        <w:rPr>
          <w:rFonts w:ascii="Arial" w:eastAsia="Arial" w:hAnsi="Arial" w:cs="Arial"/>
          <w:color w:val="333333"/>
          <w:sz w:val="24"/>
          <w:szCs w:val="24"/>
        </w:rPr>
        <w:t>»</w:t>
      </w:r>
      <w:r w:rsidR="001817B5" w:rsidRPr="00E705EF">
        <w:rPr>
          <w:rFonts w:ascii="Arial" w:eastAsia="Arial" w:hAnsi="Arial" w:cs="Arial"/>
          <w:color w:val="000000" w:themeColor="text1"/>
          <w:sz w:val="24"/>
          <w:szCs w:val="24"/>
        </w:rPr>
        <w:t>.</w:t>
      </w:r>
    </w:p>
    <w:p w14:paraId="2E190EF6" w14:textId="7978EEB7" w:rsidR="003A17AE" w:rsidRPr="007634C0" w:rsidRDefault="003A17AE" w:rsidP="007634C0">
      <w:pPr>
        <w:pBdr>
          <w:top w:val="nil"/>
          <w:left w:val="nil"/>
          <w:bottom w:val="nil"/>
          <w:right w:val="nil"/>
          <w:between w:val="nil"/>
        </w:pBdr>
        <w:spacing w:after="200" w:line="276" w:lineRule="auto"/>
        <w:jc w:val="both"/>
        <w:rPr>
          <w:rFonts w:ascii="Arial" w:eastAsia="Arial" w:hAnsi="Arial" w:cs="Arial"/>
          <w:color w:val="000000"/>
          <w:sz w:val="24"/>
          <w:szCs w:val="24"/>
        </w:rPr>
      </w:pPr>
      <w:proofErr w:type="spellStart"/>
      <w:r w:rsidRPr="007634C0">
        <w:rPr>
          <w:rFonts w:ascii="Arial" w:eastAsia="Arial" w:hAnsi="Arial" w:cs="Arial"/>
          <w:color w:val="333333"/>
          <w:sz w:val="24"/>
          <w:szCs w:val="24"/>
        </w:rPr>
        <w:t>Hub</w:t>
      </w:r>
      <w:proofErr w:type="spellEnd"/>
      <w:r w:rsidRPr="007634C0">
        <w:rPr>
          <w:rFonts w:ascii="Arial" w:eastAsia="Arial" w:hAnsi="Arial" w:cs="Arial"/>
          <w:color w:val="333333"/>
          <w:sz w:val="24"/>
          <w:szCs w:val="24"/>
        </w:rPr>
        <w:t xml:space="preserve"> Innovazione Trentino è la Fondazione del sistema trentino che favorisce lo sviluppo economico attraverso il trasferimento tecnologico e la valorizzazione dei risultati della ricerca scientifica. Tra i suoi soci fondatori: Università di Trento, Fondazione Bruno Kessler, Fondazione Edmund Mach, Trentino Sviluppo. In questi quattro anni di attività, con un organico contenuto – 20 dipendenti, tra esperti in trasferimento tecnologico e funzioni amministrative – HIT ha agevolato oltre 8 milioni di euro di fondi europei sul territorio, occupandosi di più di 55 progetti e collaborando con oltre 180 partner internazionali. HIT è già parte di altre tre Comunità europee della conoscenza e dell'innovazione di EIT, attraverso le quali valorizza le peculiarità dei propri soci fondatori, delle imprese trentine e del territorio, veicolando tematiche all’avanguardia, opportunità di networking, bandi e risorse economiche, strumenti per l’innovazione e progetti in grado di coinvolgere professionisti e cittadini: EIT </w:t>
      </w:r>
      <w:proofErr w:type="spellStart"/>
      <w:r w:rsidRPr="007634C0">
        <w:rPr>
          <w:rFonts w:ascii="Arial" w:eastAsia="Arial" w:hAnsi="Arial" w:cs="Arial"/>
          <w:color w:val="333333"/>
          <w:sz w:val="24"/>
          <w:szCs w:val="24"/>
        </w:rPr>
        <w:t>Climate</w:t>
      </w:r>
      <w:proofErr w:type="spellEnd"/>
      <w:r w:rsidRPr="007634C0">
        <w:rPr>
          <w:rFonts w:ascii="Arial" w:eastAsia="Arial" w:hAnsi="Arial" w:cs="Arial"/>
          <w:color w:val="333333"/>
          <w:sz w:val="24"/>
          <w:szCs w:val="24"/>
        </w:rPr>
        <w:t>-KIC, EIT</w:t>
      </w:r>
      <w:r w:rsidR="007634C0">
        <w:rPr>
          <w:rFonts w:ascii="Arial" w:eastAsia="Arial" w:hAnsi="Arial" w:cs="Arial"/>
          <w:color w:val="333333"/>
          <w:sz w:val="24"/>
          <w:szCs w:val="24"/>
        </w:rPr>
        <w:t xml:space="preserve"> </w:t>
      </w:r>
      <w:proofErr w:type="spellStart"/>
      <w:r w:rsidRPr="007634C0">
        <w:rPr>
          <w:rFonts w:ascii="Arial" w:eastAsia="Arial" w:hAnsi="Arial" w:cs="Arial"/>
          <w:color w:val="333333"/>
          <w:sz w:val="24"/>
          <w:szCs w:val="24"/>
        </w:rPr>
        <w:t>Raw</w:t>
      </w:r>
      <w:proofErr w:type="spellEnd"/>
      <w:r w:rsidRPr="007634C0">
        <w:rPr>
          <w:rFonts w:ascii="Arial" w:eastAsia="Arial" w:hAnsi="Arial" w:cs="Arial"/>
          <w:color w:val="333333"/>
          <w:sz w:val="24"/>
          <w:szCs w:val="24"/>
        </w:rPr>
        <w:t xml:space="preserve"> </w:t>
      </w:r>
      <w:proofErr w:type="spellStart"/>
      <w:r w:rsidRPr="007634C0">
        <w:rPr>
          <w:rFonts w:ascii="Arial" w:eastAsia="Arial" w:hAnsi="Arial" w:cs="Arial"/>
          <w:color w:val="333333"/>
          <w:sz w:val="24"/>
          <w:szCs w:val="24"/>
        </w:rPr>
        <w:t>Materials</w:t>
      </w:r>
      <w:proofErr w:type="spellEnd"/>
      <w:r w:rsidRPr="007634C0">
        <w:rPr>
          <w:rFonts w:ascii="Arial" w:eastAsia="Arial" w:hAnsi="Arial" w:cs="Arial"/>
          <w:color w:val="333333"/>
          <w:sz w:val="24"/>
          <w:szCs w:val="24"/>
        </w:rPr>
        <w:t xml:space="preserve"> e EIT</w:t>
      </w:r>
      <w:r w:rsidR="007634C0">
        <w:rPr>
          <w:rFonts w:ascii="Arial" w:eastAsia="Arial" w:hAnsi="Arial" w:cs="Arial"/>
          <w:color w:val="333333"/>
          <w:sz w:val="24"/>
          <w:szCs w:val="24"/>
        </w:rPr>
        <w:t xml:space="preserve"> </w:t>
      </w:r>
      <w:r w:rsidRPr="007634C0">
        <w:rPr>
          <w:rFonts w:ascii="Arial" w:eastAsia="Arial" w:hAnsi="Arial" w:cs="Arial"/>
          <w:color w:val="333333"/>
          <w:sz w:val="24"/>
          <w:szCs w:val="24"/>
        </w:rPr>
        <w:t xml:space="preserve">Digital. La prima community si occupa di promuovere l’innovazione nella sfida ai cambiamenti climatici, la seconda promuove la competitività, la crescita e l'attrattività del settore europeo delle materie prime, la terza ha invece un focus specifico sulla futura società dell’Informazione digitale. Il coordinamento svolto da HIT in questo ambito ha portato l'ecosistema trentino ad essere l'unico soggetto italiano presente ad oggi in quattro KIC settoriali. </w:t>
      </w:r>
    </w:p>
    <w:p w14:paraId="3D34C45F" w14:textId="6ACA8741" w:rsidR="003A17AE" w:rsidRPr="007634C0" w:rsidRDefault="001817B5" w:rsidP="007634C0">
      <w:pPr>
        <w:pBdr>
          <w:top w:val="nil"/>
          <w:left w:val="nil"/>
          <w:bottom w:val="nil"/>
          <w:right w:val="nil"/>
          <w:between w:val="nil"/>
        </w:pBdr>
        <w:spacing w:after="200" w:line="276" w:lineRule="auto"/>
        <w:jc w:val="both"/>
        <w:rPr>
          <w:rFonts w:ascii="Arial" w:eastAsia="Arial" w:hAnsi="Arial" w:cs="Arial"/>
          <w:color w:val="000000"/>
          <w:sz w:val="24"/>
          <w:szCs w:val="24"/>
        </w:rPr>
      </w:pPr>
      <w:r w:rsidRPr="007634C0">
        <w:rPr>
          <w:rFonts w:ascii="Arial" w:eastAsia="Arial" w:hAnsi="Arial" w:cs="Arial"/>
          <w:color w:val="000000"/>
          <w:sz w:val="24"/>
          <w:szCs w:val="24"/>
        </w:rPr>
        <w:t xml:space="preserve">HIT </w:t>
      </w:r>
      <w:r w:rsidR="0088286E" w:rsidRPr="007634C0">
        <w:rPr>
          <w:rFonts w:ascii="Arial" w:eastAsia="Arial" w:hAnsi="Arial" w:cs="Arial"/>
          <w:color w:val="000000"/>
          <w:sz w:val="24"/>
          <w:szCs w:val="24"/>
        </w:rPr>
        <w:t>partecipa a</w:t>
      </w:r>
      <w:r w:rsidR="003A17AE" w:rsidRPr="007634C0">
        <w:rPr>
          <w:rFonts w:ascii="Arial" w:eastAsia="Arial" w:hAnsi="Arial" w:cs="Arial"/>
          <w:color w:val="000000"/>
          <w:sz w:val="24"/>
          <w:szCs w:val="24"/>
        </w:rPr>
        <w:t xml:space="preserve"> EIT </w:t>
      </w:r>
      <w:proofErr w:type="spellStart"/>
      <w:r w:rsidR="003A17AE" w:rsidRPr="007634C0">
        <w:rPr>
          <w:rFonts w:ascii="Arial" w:eastAsia="Arial" w:hAnsi="Arial" w:cs="Arial"/>
          <w:color w:val="000000"/>
          <w:sz w:val="24"/>
          <w:szCs w:val="24"/>
        </w:rPr>
        <w:t>Food</w:t>
      </w:r>
      <w:proofErr w:type="spellEnd"/>
      <w:r w:rsidR="0088286E" w:rsidRPr="007634C0">
        <w:rPr>
          <w:rFonts w:ascii="Arial" w:eastAsia="Arial" w:hAnsi="Arial" w:cs="Arial"/>
          <w:color w:val="000000"/>
          <w:sz w:val="24"/>
          <w:szCs w:val="24"/>
        </w:rPr>
        <w:t xml:space="preserve"> con l’obiettivo di</w:t>
      </w:r>
      <w:r w:rsidRPr="007634C0">
        <w:rPr>
          <w:rFonts w:ascii="Arial" w:eastAsia="Arial" w:hAnsi="Arial" w:cs="Arial"/>
          <w:color w:val="000000"/>
          <w:sz w:val="24"/>
          <w:szCs w:val="24"/>
        </w:rPr>
        <w:t xml:space="preserve"> promuovere l’imprenditorialità </w:t>
      </w:r>
      <w:r w:rsidR="003A17AE" w:rsidRPr="007634C0">
        <w:rPr>
          <w:rFonts w:ascii="Arial" w:eastAsia="Arial" w:hAnsi="Arial" w:cs="Arial"/>
          <w:color w:val="000000"/>
          <w:sz w:val="24"/>
          <w:szCs w:val="24"/>
        </w:rPr>
        <w:t>nel settore agroalimentare</w:t>
      </w:r>
      <w:r w:rsidR="0088286E" w:rsidRPr="007634C0">
        <w:rPr>
          <w:rFonts w:ascii="Arial" w:eastAsia="Arial" w:hAnsi="Arial" w:cs="Arial"/>
          <w:color w:val="000000"/>
          <w:sz w:val="24"/>
          <w:szCs w:val="24"/>
        </w:rPr>
        <w:t>, incoraggiare</w:t>
      </w:r>
      <w:r w:rsidRPr="007634C0">
        <w:rPr>
          <w:rFonts w:ascii="Arial" w:eastAsia="Arial" w:hAnsi="Arial" w:cs="Arial"/>
          <w:color w:val="000000"/>
          <w:sz w:val="24"/>
          <w:szCs w:val="24"/>
        </w:rPr>
        <w:t xml:space="preserve"> l'innovazione e la creazione di imprese, </w:t>
      </w:r>
      <w:r w:rsidR="0088286E" w:rsidRPr="007634C0">
        <w:rPr>
          <w:rFonts w:ascii="Arial" w:eastAsia="Arial" w:hAnsi="Arial" w:cs="Arial"/>
          <w:color w:val="000000"/>
          <w:sz w:val="24"/>
          <w:szCs w:val="24"/>
        </w:rPr>
        <w:t xml:space="preserve">così come lo sviluppo di soluzioni per valorizzare il made in </w:t>
      </w:r>
      <w:proofErr w:type="spellStart"/>
      <w:r w:rsidR="0088286E" w:rsidRPr="007634C0">
        <w:rPr>
          <w:rFonts w:ascii="Arial" w:eastAsia="Arial" w:hAnsi="Arial" w:cs="Arial"/>
          <w:color w:val="000000"/>
          <w:sz w:val="24"/>
          <w:szCs w:val="24"/>
        </w:rPr>
        <w:t>I</w:t>
      </w:r>
      <w:r w:rsidRPr="007634C0">
        <w:rPr>
          <w:rFonts w:ascii="Arial" w:eastAsia="Arial" w:hAnsi="Arial" w:cs="Arial"/>
          <w:color w:val="000000"/>
          <w:sz w:val="24"/>
          <w:szCs w:val="24"/>
        </w:rPr>
        <w:t>taly</w:t>
      </w:r>
      <w:proofErr w:type="spellEnd"/>
      <w:r w:rsidRPr="007634C0">
        <w:rPr>
          <w:rFonts w:ascii="Arial" w:eastAsia="Arial" w:hAnsi="Arial" w:cs="Arial"/>
          <w:color w:val="000000"/>
          <w:sz w:val="24"/>
          <w:szCs w:val="24"/>
        </w:rPr>
        <w:t xml:space="preserve"> </w:t>
      </w:r>
      <w:r w:rsidR="0088286E" w:rsidRPr="007634C0">
        <w:rPr>
          <w:rFonts w:ascii="Arial" w:eastAsia="Arial" w:hAnsi="Arial" w:cs="Arial"/>
          <w:color w:val="000000"/>
          <w:sz w:val="24"/>
          <w:szCs w:val="24"/>
        </w:rPr>
        <w:t xml:space="preserve">e le produzioni del territorio, promuovendo </w:t>
      </w:r>
      <w:r w:rsidR="00067BD3" w:rsidRPr="007634C0">
        <w:rPr>
          <w:rFonts w:ascii="Arial" w:eastAsia="Arial" w:hAnsi="Arial" w:cs="Arial"/>
          <w:color w:val="000000"/>
          <w:sz w:val="24"/>
          <w:szCs w:val="24"/>
        </w:rPr>
        <w:t xml:space="preserve">il passaggio dal </w:t>
      </w:r>
      <w:r w:rsidRPr="007634C0">
        <w:rPr>
          <w:rFonts w:ascii="Arial" w:eastAsia="Arial" w:hAnsi="Arial" w:cs="Arial"/>
          <w:color w:val="000000"/>
          <w:sz w:val="24"/>
          <w:szCs w:val="24"/>
        </w:rPr>
        <w:t xml:space="preserve">modello </w:t>
      </w:r>
      <w:r w:rsidR="00067BD3" w:rsidRPr="007634C0">
        <w:rPr>
          <w:rFonts w:ascii="Arial" w:eastAsia="Arial" w:hAnsi="Arial" w:cs="Arial"/>
          <w:color w:val="000000"/>
          <w:sz w:val="24"/>
          <w:szCs w:val="24"/>
        </w:rPr>
        <w:t xml:space="preserve">tradizionale </w:t>
      </w:r>
      <w:r w:rsidRPr="007634C0">
        <w:rPr>
          <w:rFonts w:ascii="Arial" w:eastAsia="Arial" w:hAnsi="Arial" w:cs="Arial"/>
          <w:color w:val="000000"/>
          <w:sz w:val="24"/>
          <w:szCs w:val="24"/>
        </w:rPr>
        <w:t>di</w:t>
      </w:r>
      <w:r w:rsidR="00067BD3" w:rsidRPr="007634C0">
        <w:rPr>
          <w:rFonts w:ascii="Arial" w:eastAsia="Arial" w:hAnsi="Arial" w:cs="Arial"/>
          <w:color w:val="000000"/>
          <w:sz w:val="24"/>
          <w:szCs w:val="24"/>
        </w:rPr>
        <w:t xml:space="preserve"> "produzione-uso-smaltimento" a un modello di</w:t>
      </w:r>
      <w:r w:rsidRPr="007634C0">
        <w:rPr>
          <w:rFonts w:ascii="Arial" w:eastAsia="Arial" w:hAnsi="Arial" w:cs="Arial"/>
          <w:color w:val="000000"/>
          <w:sz w:val="24"/>
          <w:szCs w:val="24"/>
        </w:rPr>
        <w:t xml:space="preserve"> </w:t>
      </w:r>
      <w:r w:rsidRPr="007634C0">
        <w:rPr>
          <w:rFonts w:ascii="Arial" w:eastAsia="Arial" w:hAnsi="Arial" w:cs="Arial"/>
          <w:color w:val="000000"/>
          <w:sz w:val="24"/>
          <w:szCs w:val="24"/>
        </w:rPr>
        <w:lastRenderedPageBreak/>
        <w:t>bioeconomia circolare. Importante anche il</w:t>
      </w:r>
      <w:r w:rsidR="0088286E" w:rsidRPr="007634C0">
        <w:rPr>
          <w:rFonts w:ascii="Arial" w:eastAsia="Arial" w:hAnsi="Arial" w:cs="Arial"/>
          <w:color w:val="000000"/>
          <w:sz w:val="24"/>
          <w:szCs w:val="24"/>
        </w:rPr>
        <w:t xml:space="preserve"> tema della sensibilizzazione e dell’</w:t>
      </w:r>
      <w:r w:rsidRPr="007634C0">
        <w:rPr>
          <w:rFonts w:ascii="Arial" w:eastAsia="Arial" w:hAnsi="Arial" w:cs="Arial"/>
          <w:color w:val="000000"/>
          <w:sz w:val="24"/>
          <w:szCs w:val="24"/>
        </w:rPr>
        <w:t>educazione, per fornire competenze sul "sistema alimentare" a studenti, imprenditori e professionisti attraverso p</w:t>
      </w:r>
      <w:r w:rsidR="0088286E" w:rsidRPr="007634C0">
        <w:rPr>
          <w:rFonts w:ascii="Arial" w:eastAsia="Arial" w:hAnsi="Arial" w:cs="Arial"/>
          <w:color w:val="000000"/>
          <w:sz w:val="24"/>
          <w:szCs w:val="24"/>
        </w:rPr>
        <w:t>rogrammi di formazione avanzata.</w:t>
      </w:r>
    </w:p>
    <w:p w14:paraId="1104B76E" w14:textId="18BF6BFB" w:rsidR="00017784" w:rsidRPr="00C61820" w:rsidRDefault="00E705EF" w:rsidP="007634C0">
      <w:pPr>
        <w:pBdr>
          <w:top w:val="nil"/>
          <w:left w:val="nil"/>
          <w:bottom w:val="nil"/>
          <w:right w:val="nil"/>
          <w:between w:val="nil"/>
        </w:pBdr>
        <w:spacing w:after="200" w:line="276" w:lineRule="auto"/>
        <w:jc w:val="both"/>
        <w:rPr>
          <w:rFonts w:ascii="Arial" w:eastAsia="Arial" w:hAnsi="Arial" w:cs="Arial"/>
          <w:color w:val="333333"/>
          <w:sz w:val="24"/>
          <w:szCs w:val="24"/>
        </w:rPr>
      </w:pPr>
      <w:r w:rsidRPr="00E705EF">
        <w:rPr>
          <w:rFonts w:ascii="Arial" w:eastAsia="Arial" w:hAnsi="Arial" w:cs="Arial"/>
          <w:color w:val="333333"/>
          <w:sz w:val="24"/>
          <w:szCs w:val="24"/>
        </w:rPr>
        <w:t>«</w:t>
      </w:r>
      <w:r w:rsidR="00017784" w:rsidRPr="007634C0">
        <w:rPr>
          <w:rFonts w:ascii="Arial" w:eastAsia="Arial" w:hAnsi="Arial" w:cs="Arial"/>
          <w:color w:val="000000"/>
          <w:sz w:val="24"/>
          <w:szCs w:val="24"/>
        </w:rPr>
        <w:t>Siamo felici di poter annoverare tra i nostri partner la Fondazione di riferimento della Provincia autonoma di Trento sul tema dell'innovazione e del trasferimento tecnologico</w:t>
      </w:r>
      <w:r w:rsidR="00C61820" w:rsidRPr="00E705EF">
        <w:rPr>
          <w:rFonts w:ascii="Arial" w:eastAsia="Arial" w:hAnsi="Arial" w:cs="Arial"/>
          <w:color w:val="333333"/>
          <w:sz w:val="24"/>
          <w:szCs w:val="24"/>
        </w:rPr>
        <w:t>»</w:t>
      </w:r>
      <w:r w:rsidR="00C61820">
        <w:rPr>
          <w:rFonts w:ascii="Arial" w:eastAsia="Arial" w:hAnsi="Arial" w:cs="Arial"/>
          <w:color w:val="333333"/>
          <w:sz w:val="24"/>
          <w:szCs w:val="24"/>
        </w:rPr>
        <w:t xml:space="preserve">, </w:t>
      </w:r>
      <w:r w:rsidR="00017784" w:rsidRPr="007634C0">
        <w:rPr>
          <w:rFonts w:ascii="Arial" w:eastAsia="Arial" w:hAnsi="Arial" w:cs="Arial"/>
          <w:color w:val="000000"/>
          <w:sz w:val="24"/>
          <w:szCs w:val="24"/>
        </w:rPr>
        <w:t xml:space="preserve">ha dichiarato </w:t>
      </w:r>
      <w:proofErr w:type="spellStart"/>
      <w:r w:rsidR="00017784" w:rsidRPr="007634C0">
        <w:rPr>
          <w:rFonts w:ascii="Arial" w:eastAsia="Arial" w:hAnsi="Arial" w:cs="Arial"/>
          <w:color w:val="000000"/>
          <w:sz w:val="24"/>
          <w:szCs w:val="24"/>
        </w:rPr>
        <w:t>Begoña</w:t>
      </w:r>
      <w:proofErr w:type="spellEnd"/>
      <w:r w:rsidR="00017784" w:rsidRPr="007634C0">
        <w:rPr>
          <w:rFonts w:ascii="Arial" w:eastAsia="Arial" w:hAnsi="Arial" w:cs="Arial"/>
          <w:color w:val="000000"/>
          <w:sz w:val="24"/>
          <w:szCs w:val="24"/>
        </w:rPr>
        <w:t xml:space="preserve"> </w:t>
      </w:r>
      <w:proofErr w:type="spellStart"/>
      <w:r w:rsidR="00017784" w:rsidRPr="007634C0">
        <w:rPr>
          <w:rFonts w:ascii="Arial" w:eastAsia="Arial" w:hAnsi="Arial" w:cs="Arial"/>
          <w:color w:val="000000"/>
          <w:sz w:val="24"/>
          <w:szCs w:val="24"/>
        </w:rPr>
        <w:t>Pérez-Villarreal</w:t>
      </w:r>
      <w:proofErr w:type="spellEnd"/>
      <w:r w:rsidR="00017784" w:rsidRPr="007634C0">
        <w:rPr>
          <w:rFonts w:ascii="Arial" w:eastAsia="Arial" w:hAnsi="Arial" w:cs="Arial"/>
          <w:color w:val="000000"/>
          <w:sz w:val="24"/>
          <w:szCs w:val="24"/>
        </w:rPr>
        <w:t xml:space="preserve">, </w:t>
      </w:r>
      <w:proofErr w:type="spellStart"/>
      <w:r w:rsidR="00017784" w:rsidRPr="007634C0">
        <w:rPr>
          <w:rFonts w:ascii="Arial" w:eastAsia="Arial" w:hAnsi="Arial" w:cs="Arial"/>
          <w:color w:val="000000"/>
          <w:sz w:val="24"/>
          <w:szCs w:val="24"/>
        </w:rPr>
        <w:t>direttice</w:t>
      </w:r>
      <w:proofErr w:type="spellEnd"/>
      <w:r w:rsidR="00017784" w:rsidRPr="007634C0">
        <w:rPr>
          <w:rFonts w:ascii="Arial" w:eastAsia="Arial" w:hAnsi="Arial" w:cs="Arial"/>
          <w:color w:val="000000"/>
          <w:sz w:val="24"/>
          <w:szCs w:val="24"/>
        </w:rPr>
        <w:t xml:space="preserve"> di EIT </w:t>
      </w:r>
      <w:proofErr w:type="spellStart"/>
      <w:r w:rsidR="00017784" w:rsidRPr="007634C0">
        <w:rPr>
          <w:rFonts w:ascii="Arial" w:eastAsia="Arial" w:hAnsi="Arial" w:cs="Arial"/>
          <w:color w:val="000000"/>
          <w:sz w:val="24"/>
          <w:szCs w:val="24"/>
        </w:rPr>
        <w:t>Food</w:t>
      </w:r>
      <w:proofErr w:type="spellEnd"/>
      <w:r w:rsidR="00017784" w:rsidRPr="007634C0">
        <w:rPr>
          <w:rFonts w:ascii="Arial" w:eastAsia="Arial" w:hAnsi="Arial" w:cs="Arial"/>
          <w:color w:val="000000"/>
          <w:sz w:val="24"/>
          <w:szCs w:val="24"/>
        </w:rPr>
        <w:t xml:space="preserve"> CLC South. </w:t>
      </w:r>
      <w:r w:rsidR="00C61820" w:rsidRPr="00E705EF">
        <w:rPr>
          <w:rFonts w:ascii="Arial" w:eastAsia="Arial" w:hAnsi="Arial" w:cs="Arial"/>
          <w:color w:val="333333"/>
          <w:sz w:val="24"/>
          <w:szCs w:val="24"/>
        </w:rPr>
        <w:t>«</w:t>
      </w:r>
      <w:r w:rsidR="00017784" w:rsidRPr="007634C0">
        <w:rPr>
          <w:rFonts w:ascii="Arial" w:eastAsia="Arial" w:hAnsi="Arial" w:cs="Arial"/>
          <w:color w:val="000000"/>
          <w:sz w:val="24"/>
          <w:szCs w:val="24"/>
        </w:rPr>
        <w:t xml:space="preserve">Non siamo un osservatorio isolato, ma una rete attiva a propositiva che coinvolge i territori. Il nostro lavoro si alimenta di collaborazione e relazione con i nostri partner, fondamentale è sapersi rapportare con ognuno considerando esigenze e obiettivi specifici. Il Trentino rappresenta uno degli ecosistemi più vitali e innovativi nel panorama nazionale italiano. Sono sicura che la nostra community europea saprà valorizzare la sensibilità dimostrata dalla Provincia verso le tematiche agroalimentari. Ancora una volta accogliamo un attore italiano d'eccellenza sul palcoscenico internazionale dei </w:t>
      </w:r>
      <w:proofErr w:type="spellStart"/>
      <w:r w:rsidR="00017784" w:rsidRPr="007634C0">
        <w:rPr>
          <w:rFonts w:ascii="Arial" w:eastAsia="Arial" w:hAnsi="Arial" w:cs="Arial"/>
          <w:color w:val="000000"/>
          <w:sz w:val="24"/>
          <w:szCs w:val="24"/>
        </w:rPr>
        <w:t>change-makers</w:t>
      </w:r>
      <w:proofErr w:type="spellEnd"/>
      <w:r w:rsidRPr="00E705EF">
        <w:rPr>
          <w:rFonts w:ascii="Arial" w:eastAsia="Arial" w:hAnsi="Arial" w:cs="Arial"/>
          <w:color w:val="333333"/>
          <w:sz w:val="24"/>
          <w:szCs w:val="24"/>
        </w:rPr>
        <w:t>»</w:t>
      </w:r>
      <w:r>
        <w:rPr>
          <w:rFonts w:ascii="Arial" w:eastAsia="Arial" w:hAnsi="Arial" w:cs="Arial"/>
          <w:color w:val="333333"/>
          <w:sz w:val="24"/>
          <w:szCs w:val="24"/>
        </w:rPr>
        <w:t>.</w:t>
      </w:r>
    </w:p>
    <w:p w14:paraId="08DDD2EF" w14:textId="7DEBE349" w:rsidR="00087BC0" w:rsidRDefault="0088286E" w:rsidP="007634C0">
      <w:pPr>
        <w:pBdr>
          <w:top w:val="nil"/>
          <w:left w:val="nil"/>
          <w:bottom w:val="nil"/>
          <w:right w:val="nil"/>
          <w:between w:val="nil"/>
        </w:pBdr>
        <w:spacing w:after="200" w:line="276" w:lineRule="auto"/>
        <w:jc w:val="both"/>
        <w:rPr>
          <w:rFonts w:ascii="Arial" w:eastAsia="Arial" w:hAnsi="Arial" w:cs="Arial"/>
          <w:color w:val="000000"/>
          <w:sz w:val="24"/>
          <w:szCs w:val="24"/>
        </w:rPr>
      </w:pPr>
      <w:r w:rsidRPr="007634C0">
        <w:rPr>
          <w:rFonts w:ascii="Arial" w:eastAsia="Arial" w:hAnsi="Arial" w:cs="Arial"/>
          <w:color w:val="000000"/>
          <w:sz w:val="24"/>
          <w:szCs w:val="24"/>
        </w:rPr>
        <w:t>Le iniziative di EIT</w:t>
      </w:r>
      <w:r w:rsidR="007634C0">
        <w:rPr>
          <w:rFonts w:ascii="Arial" w:eastAsia="Arial" w:hAnsi="Arial" w:cs="Arial"/>
          <w:color w:val="000000"/>
          <w:sz w:val="24"/>
          <w:szCs w:val="24"/>
        </w:rPr>
        <w:t xml:space="preserve"> </w:t>
      </w:r>
      <w:proofErr w:type="spellStart"/>
      <w:r w:rsidRPr="007634C0">
        <w:rPr>
          <w:rFonts w:ascii="Arial" w:eastAsia="Arial" w:hAnsi="Arial" w:cs="Arial"/>
          <w:color w:val="000000"/>
          <w:sz w:val="24"/>
          <w:szCs w:val="24"/>
        </w:rPr>
        <w:t>Food</w:t>
      </w:r>
      <w:proofErr w:type="spellEnd"/>
      <w:r w:rsidRPr="007634C0">
        <w:rPr>
          <w:rFonts w:ascii="Arial" w:eastAsia="Arial" w:hAnsi="Arial" w:cs="Arial"/>
          <w:color w:val="000000"/>
          <w:sz w:val="24"/>
          <w:szCs w:val="24"/>
        </w:rPr>
        <w:t xml:space="preserve"> mirano a superare la scarsa fiducia dei consumatori e </w:t>
      </w:r>
      <w:r w:rsidR="00067BD3" w:rsidRPr="007634C0">
        <w:rPr>
          <w:rFonts w:ascii="Arial" w:eastAsia="Arial" w:hAnsi="Arial" w:cs="Arial"/>
          <w:color w:val="000000"/>
          <w:sz w:val="24"/>
          <w:szCs w:val="24"/>
        </w:rPr>
        <w:t xml:space="preserve">a </w:t>
      </w:r>
      <w:r w:rsidRPr="007634C0">
        <w:rPr>
          <w:rFonts w:ascii="Arial" w:eastAsia="Arial" w:hAnsi="Arial" w:cs="Arial"/>
          <w:color w:val="000000"/>
          <w:sz w:val="24"/>
          <w:szCs w:val="24"/>
        </w:rPr>
        <w:t xml:space="preserve">sostenere i cittadini europei nella transizione verso un </w:t>
      </w:r>
      <w:r w:rsidR="00067BD3" w:rsidRPr="007634C0">
        <w:rPr>
          <w:rFonts w:ascii="Arial" w:eastAsia="Arial" w:hAnsi="Arial" w:cs="Arial"/>
          <w:color w:val="000000"/>
          <w:sz w:val="24"/>
          <w:szCs w:val="24"/>
        </w:rPr>
        <w:t>sistema alimentare intelligente, oltre che</w:t>
      </w:r>
      <w:r w:rsidRPr="007634C0">
        <w:rPr>
          <w:rFonts w:ascii="Arial" w:eastAsia="Arial" w:hAnsi="Arial" w:cs="Arial"/>
          <w:color w:val="000000"/>
          <w:sz w:val="24"/>
          <w:szCs w:val="24"/>
        </w:rPr>
        <w:t xml:space="preserve"> a promuovere un'alimentazione più sana, che consenta alle persone di fare scelte di nutrizione personali informate e convenienti.</w:t>
      </w:r>
      <w:r w:rsidR="00067BD3" w:rsidRPr="007634C0">
        <w:rPr>
          <w:rFonts w:ascii="Arial" w:eastAsia="Arial" w:hAnsi="Arial" w:cs="Arial"/>
          <w:color w:val="000000"/>
          <w:sz w:val="24"/>
          <w:szCs w:val="24"/>
        </w:rPr>
        <w:tab/>
      </w:r>
      <w:r w:rsidRPr="007634C0">
        <w:rPr>
          <w:rFonts w:ascii="Arial" w:eastAsia="Arial" w:hAnsi="Arial" w:cs="Arial"/>
          <w:color w:val="000000"/>
          <w:sz w:val="24"/>
          <w:szCs w:val="24"/>
        </w:rPr>
        <w:t xml:space="preserve"> </w:t>
      </w:r>
      <w:r w:rsidRPr="007634C0">
        <w:rPr>
          <w:rFonts w:ascii="Arial" w:eastAsia="Arial" w:hAnsi="Arial" w:cs="Arial"/>
          <w:color w:val="000000"/>
          <w:sz w:val="24"/>
          <w:szCs w:val="24"/>
        </w:rPr>
        <w:br/>
      </w:r>
      <w:r w:rsidR="001817B5" w:rsidRPr="007634C0">
        <w:rPr>
          <w:rFonts w:ascii="Arial" w:eastAsia="Arial" w:hAnsi="Arial" w:cs="Arial"/>
          <w:color w:val="000000"/>
          <w:sz w:val="24"/>
          <w:szCs w:val="24"/>
          <w:highlight w:val="white"/>
        </w:rPr>
        <w:t>Tra gli obiettivi strategici di EIT</w:t>
      </w:r>
      <w:r w:rsidR="007634C0">
        <w:rPr>
          <w:rFonts w:ascii="Arial" w:eastAsia="Arial" w:hAnsi="Arial" w:cs="Arial"/>
          <w:color w:val="000000"/>
          <w:sz w:val="24"/>
          <w:szCs w:val="24"/>
          <w:highlight w:val="white"/>
        </w:rPr>
        <w:t xml:space="preserve"> </w:t>
      </w:r>
      <w:proofErr w:type="spellStart"/>
      <w:r w:rsidR="001817B5" w:rsidRPr="007634C0">
        <w:rPr>
          <w:rFonts w:ascii="Arial" w:eastAsia="Arial" w:hAnsi="Arial" w:cs="Arial"/>
          <w:color w:val="000000"/>
          <w:sz w:val="24"/>
          <w:szCs w:val="24"/>
          <w:highlight w:val="white"/>
        </w:rPr>
        <w:t>Food</w:t>
      </w:r>
      <w:proofErr w:type="spellEnd"/>
      <w:r w:rsidR="001817B5" w:rsidRPr="007634C0">
        <w:rPr>
          <w:rFonts w:ascii="Arial" w:eastAsia="Arial" w:hAnsi="Arial" w:cs="Arial"/>
          <w:color w:val="000000"/>
          <w:sz w:val="24"/>
          <w:szCs w:val="24"/>
          <w:highlight w:val="white"/>
        </w:rPr>
        <w:t xml:space="preserve"> per i prossimi sette anni c’è quello di </w:t>
      </w:r>
      <w:r w:rsidR="00067BD3" w:rsidRPr="007634C0">
        <w:rPr>
          <w:rFonts w:ascii="Arial" w:eastAsia="Arial" w:hAnsi="Arial" w:cs="Arial"/>
          <w:sz w:val="24"/>
          <w:szCs w:val="24"/>
          <w:highlight w:val="white"/>
        </w:rPr>
        <w:t xml:space="preserve">formare e coinvolgere 500 mila cittadini, e di </w:t>
      </w:r>
      <w:r w:rsidR="001817B5" w:rsidRPr="007634C0">
        <w:rPr>
          <w:rFonts w:ascii="Arial" w:eastAsia="Arial" w:hAnsi="Arial" w:cs="Arial"/>
          <w:color w:val="000000"/>
          <w:sz w:val="24"/>
          <w:szCs w:val="24"/>
          <w:highlight w:val="white"/>
        </w:rPr>
        <w:t>supportare oltre 5</w:t>
      </w:r>
      <w:r w:rsidR="001817B5" w:rsidRPr="007634C0">
        <w:rPr>
          <w:rFonts w:ascii="Arial" w:eastAsia="Arial" w:hAnsi="Arial" w:cs="Arial"/>
          <w:sz w:val="24"/>
          <w:szCs w:val="24"/>
          <w:highlight w:val="white"/>
        </w:rPr>
        <w:t>00</w:t>
      </w:r>
      <w:r w:rsidR="001817B5" w:rsidRPr="007634C0">
        <w:rPr>
          <w:rFonts w:ascii="Arial" w:eastAsia="Arial" w:hAnsi="Arial" w:cs="Arial"/>
          <w:color w:val="000000"/>
          <w:sz w:val="24"/>
          <w:szCs w:val="24"/>
          <w:highlight w:val="white"/>
        </w:rPr>
        <w:t xml:space="preserve"> startup, attraendo risorse economiche per un totale di </w:t>
      </w:r>
      <w:r w:rsidR="001817B5" w:rsidRPr="007634C0">
        <w:rPr>
          <w:rFonts w:ascii="Arial" w:eastAsia="Arial" w:hAnsi="Arial" w:cs="Arial"/>
          <w:sz w:val="24"/>
          <w:szCs w:val="24"/>
          <w:highlight w:val="white"/>
        </w:rPr>
        <w:t>circa 200</w:t>
      </w:r>
      <w:r w:rsidR="001817B5" w:rsidRPr="007634C0">
        <w:rPr>
          <w:rFonts w:ascii="Arial" w:eastAsia="Arial" w:hAnsi="Arial" w:cs="Arial"/>
          <w:color w:val="000000"/>
          <w:sz w:val="24"/>
          <w:szCs w:val="24"/>
          <w:highlight w:val="white"/>
        </w:rPr>
        <w:t xml:space="preserve"> milioni di euro</w:t>
      </w:r>
      <w:r w:rsidR="00067BD3" w:rsidRPr="007634C0">
        <w:rPr>
          <w:rFonts w:ascii="Arial" w:eastAsia="Arial" w:hAnsi="Arial" w:cs="Arial"/>
          <w:sz w:val="24"/>
          <w:szCs w:val="24"/>
          <w:highlight w:val="white"/>
        </w:rPr>
        <w:t>.</w:t>
      </w:r>
      <w:r w:rsidR="00067BD3" w:rsidRPr="007634C0">
        <w:rPr>
          <w:rFonts w:ascii="Arial" w:eastAsia="Arial" w:hAnsi="Arial" w:cs="Arial"/>
          <w:sz w:val="24"/>
          <w:szCs w:val="24"/>
          <w:highlight w:val="white"/>
        </w:rPr>
        <w:tab/>
      </w:r>
      <w:r w:rsidR="001817B5" w:rsidRPr="007634C0">
        <w:rPr>
          <w:rFonts w:ascii="Arial" w:eastAsia="Arial" w:hAnsi="Arial" w:cs="Arial"/>
          <w:sz w:val="24"/>
          <w:szCs w:val="24"/>
          <w:highlight w:val="white"/>
        </w:rPr>
        <w:t xml:space="preserve"> </w:t>
      </w:r>
      <w:r w:rsidRPr="007634C0">
        <w:rPr>
          <w:rFonts w:ascii="Arial" w:eastAsia="Arial" w:hAnsi="Arial" w:cs="Arial"/>
          <w:sz w:val="24"/>
          <w:szCs w:val="24"/>
        </w:rPr>
        <w:br/>
      </w:r>
      <w:r w:rsidR="001817B5" w:rsidRPr="007634C0">
        <w:rPr>
          <w:rFonts w:ascii="Arial" w:eastAsia="Arial" w:hAnsi="Arial" w:cs="Arial"/>
          <w:color w:val="000000"/>
          <w:sz w:val="24"/>
          <w:szCs w:val="24"/>
        </w:rPr>
        <w:t>Gli oltre 60 partner di EIT</w:t>
      </w:r>
      <w:r w:rsidR="007634C0">
        <w:rPr>
          <w:rFonts w:ascii="Arial" w:eastAsia="Arial" w:hAnsi="Arial" w:cs="Arial"/>
          <w:color w:val="000000"/>
          <w:sz w:val="24"/>
          <w:szCs w:val="24"/>
        </w:rPr>
        <w:t xml:space="preserve"> </w:t>
      </w:r>
      <w:proofErr w:type="spellStart"/>
      <w:r w:rsidR="001817B5" w:rsidRPr="007634C0">
        <w:rPr>
          <w:rFonts w:ascii="Arial" w:eastAsia="Arial" w:hAnsi="Arial" w:cs="Arial"/>
          <w:color w:val="000000"/>
          <w:sz w:val="24"/>
          <w:szCs w:val="24"/>
        </w:rPr>
        <w:t>Food</w:t>
      </w:r>
      <w:proofErr w:type="spellEnd"/>
      <w:r w:rsidR="001817B5" w:rsidRPr="007634C0">
        <w:rPr>
          <w:rFonts w:ascii="Arial" w:eastAsia="Arial" w:hAnsi="Arial" w:cs="Arial"/>
          <w:color w:val="000000"/>
          <w:sz w:val="24"/>
          <w:szCs w:val="24"/>
        </w:rPr>
        <w:t xml:space="preserve"> sono suddivisi a livello operativo in 5 nodi (Ovest, Centro, Sud, Nord Est e Nord Ovest). L’Italia è parte del nodo sud che ha la sua sede principale in Spagna, a Madrid. In ogni nodo sono stati selezionati enti pubblici, università, agenzie per l’innovazione, centri di ricerca e imprese, aventi carattere d'eccellenza per il settore.</w:t>
      </w:r>
    </w:p>
    <w:p w14:paraId="5D7B5883" w14:textId="567FE518" w:rsidR="00A05848" w:rsidRDefault="00A05848" w:rsidP="007634C0">
      <w:pPr>
        <w:pBdr>
          <w:top w:val="nil"/>
          <w:left w:val="nil"/>
          <w:bottom w:val="nil"/>
          <w:right w:val="nil"/>
          <w:between w:val="nil"/>
        </w:pBdr>
        <w:spacing w:after="200" w:line="276" w:lineRule="auto"/>
        <w:jc w:val="both"/>
        <w:rPr>
          <w:rFonts w:ascii="Arial" w:eastAsia="Arial" w:hAnsi="Arial" w:cs="Arial"/>
          <w:color w:val="000000"/>
          <w:sz w:val="24"/>
          <w:szCs w:val="24"/>
        </w:rPr>
      </w:pPr>
      <w:hyperlink r:id="rId7" w:history="1">
        <w:r w:rsidRPr="005952F1">
          <w:rPr>
            <w:rStyle w:val="Collegamentoipertestuale"/>
            <w:rFonts w:ascii="Arial" w:eastAsia="Arial" w:hAnsi="Arial" w:cs="Arial"/>
            <w:sz w:val="24"/>
            <w:szCs w:val="24"/>
          </w:rPr>
          <w:t>https://www.eitfood.eu</w:t>
        </w:r>
      </w:hyperlink>
    </w:p>
    <w:p w14:paraId="21ABC352" w14:textId="77777777" w:rsidR="00017784" w:rsidRPr="007634C0" w:rsidRDefault="00017784" w:rsidP="007634C0">
      <w:pPr>
        <w:pBdr>
          <w:top w:val="nil"/>
          <w:left w:val="nil"/>
          <w:bottom w:val="nil"/>
          <w:right w:val="nil"/>
          <w:between w:val="nil"/>
        </w:pBdr>
        <w:spacing w:after="200" w:line="276" w:lineRule="auto"/>
        <w:jc w:val="both"/>
        <w:rPr>
          <w:rFonts w:ascii="Arial" w:eastAsia="Arial" w:hAnsi="Arial" w:cs="Arial"/>
          <w:color w:val="000000"/>
          <w:sz w:val="24"/>
          <w:szCs w:val="24"/>
        </w:rPr>
      </w:pPr>
    </w:p>
    <w:p w14:paraId="3DD5D013" w14:textId="43B8C3C9" w:rsidR="00087BC0" w:rsidRPr="007634C0" w:rsidRDefault="001817B5" w:rsidP="007634C0">
      <w:pPr>
        <w:pBdr>
          <w:top w:val="nil"/>
          <w:left w:val="nil"/>
          <w:bottom w:val="nil"/>
          <w:right w:val="nil"/>
          <w:between w:val="nil"/>
        </w:pBdr>
        <w:spacing w:after="200" w:line="276" w:lineRule="auto"/>
        <w:jc w:val="both"/>
        <w:rPr>
          <w:rFonts w:ascii="Arial" w:eastAsia="Arial" w:hAnsi="Arial" w:cs="Arial"/>
          <w:color w:val="000000"/>
          <w:sz w:val="24"/>
          <w:szCs w:val="24"/>
        </w:rPr>
      </w:pPr>
      <w:r w:rsidRPr="007634C0">
        <w:rPr>
          <w:rFonts w:ascii="Arial" w:eastAsia="Arial" w:hAnsi="Arial" w:cs="Arial"/>
          <w:color w:val="000000"/>
          <w:sz w:val="24"/>
          <w:szCs w:val="24"/>
        </w:rPr>
        <w:t xml:space="preserve">Trento, </w:t>
      </w:r>
      <w:r w:rsidR="00D14DFA">
        <w:rPr>
          <w:rFonts w:ascii="Arial" w:eastAsia="Arial" w:hAnsi="Arial" w:cs="Arial"/>
          <w:color w:val="000000"/>
          <w:sz w:val="24"/>
          <w:szCs w:val="24"/>
        </w:rPr>
        <w:t>20</w:t>
      </w:r>
      <w:r w:rsidRPr="007634C0">
        <w:rPr>
          <w:rFonts w:ascii="Arial" w:eastAsia="Arial" w:hAnsi="Arial" w:cs="Arial"/>
          <w:color w:val="000000"/>
          <w:sz w:val="24"/>
          <w:szCs w:val="24"/>
        </w:rPr>
        <w:t xml:space="preserve"> </w:t>
      </w:r>
      <w:r w:rsidR="001F3380">
        <w:rPr>
          <w:rFonts w:ascii="Arial" w:eastAsia="Arial" w:hAnsi="Arial" w:cs="Arial"/>
          <w:color w:val="000000"/>
          <w:sz w:val="24"/>
          <w:szCs w:val="24"/>
        </w:rPr>
        <w:t>luglio</w:t>
      </w:r>
      <w:r w:rsidRPr="007634C0">
        <w:rPr>
          <w:rFonts w:ascii="Arial" w:eastAsia="Arial" w:hAnsi="Arial" w:cs="Arial"/>
          <w:color w:val="000000"/>
          <w:sz w:val="24"/>
          <w:szCs w:val="24"/>
        </w:rPr>
        <w:t xml:space="preserve"> 2020</w:t>
      </w:r>
    </w:p>
    <w:sectPr w:rsidR="00087BC0" w:rsidRPr="007634C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560" w:left="1134" w:header="79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2297E" w14:textId="77777777" w:rsidR="00661946" w:rsidRDefault="00661946">
      <w:r>
        <w:separator/>
      </w:r>
    </w:p>
  </w:endnote>
  <w:endnote w:type="continuationSeparator" w:id="0">
    <w:p w14:paraId="1791EFDC" w14:textId="77777777" w:rsidR="00661946" w:rsidRDefault="0066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B91E" w14:textId="77777777" w:rsidR="00087BC0" w:rsidRDefault="00087BC0">
    <w:pPr>
      <w:pBdr>
        <w:top w:val="nil"/>
        <w:left w:val="nil"/>
        <w:bottom w:val="nil"/>
        <w:right w:val="nil"/>
        <w:between w:val="nil"/>
      </w:pBdr>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9016" w14:textId="77777777" w:rsidR="00087BC0" w:rsidRDefault="001817B5">
    <w:pPr>
      <w:pBdr>
        <w:top w:val="nil"/>
        <w:left w:val="nil"/>
        <w:bottom w:val="nil"/>
        <w:right w:val="nil"/>
        <w:between w:val="nil"/>
      </w:pBdr>
      <w:jc w:val="center"/>
      <w:rPr>
        <w:rFonts w:ascii="Helvetica Neue" w:eastAsia="Helvetica Neue" w:hAnsi="Helvetica Neue" w:cs="Helvetica Neue"/>
        <w:color w:val="323E4F"/>
        <w:sz w:val="16"/>
        <w:szCs w:val="16"/>
      </w:rPr>
    </w:pPr>
    <w:proofErr w:type="spellStart"/>
    <w:r>
      <w:rPr>
        <w:rFonts w:ascii="Helvetica Neue" w:eastAsia="Helvetica Neue" w:hAnsi="Helvetica Neue" w:cs="Helvetica Neue"/>
        <w:b/>
        <w:color w:val="323E4F"/>
        <w:sz w:val="16"/>
        <w:szCs w:val="16"/>
      </w:rPr>
      <w:t>Hub</w:t>
    </w:r>
    <w:proofErr w:type="spellEnd"/>
    <w:r>
      <w:rPr>
        <w:rFonts w:ascii="Helvetica Neue" w:eastAsia="Helvetica Neue" w:hAnsi="Helvetica Neue" w:cs="Helvetica Neue"/>
        <w:b/>
        <w:color w:val="323E4F"/>
        <w:sz w:val="16"/>
        <w:szCs w:val="16"/>
      </w:rPr>
      <w:t xml:space="preserve"> Innovazione Trentino – Fondazione</w:t>
    </w:r>
    <w:r>
      <w:rPr>
        <w:rFonts w:ascii="Helvetica Neue" w:eastAsia="Helvetica Neue" w:hAnsi="Helvetica Neue" w:cs="Helvetica Neue"/>
        <w:color w:val="323E4F"/>
        <w:sz w:val="16"/>
        <w:szCs w:val="16"/>
      </w:rPr>
      <w:t xml:space="preserve"> Piazza Manci 17- 38123 Povo-Trento (Italia)</w:t>
    </w:r>
  </w:p>
  <w:p w14:paraId="52A6651F" w14:textId="77777777" w:rsidR="00087BC0" w:rsidRDefault="001817B5">
    <w:pPr>
      <w:pBdr>
        <w:top w:val="nil"/>
        <w:left w:val="nil"/>
        <w:bottom w:val="nil"/>
        <w:right w:val="nil"/>
        <w:between w:val="nil"/>
      </w:pBdr>
      <w:jc w:val="center"/>
      <w:rPr>
        <w:rFonts w:ascii="Helvetica Neue" w:eastAsia="Helvetica Neue" w:hAnsi="Helvetica Neue" w:cs="Helvetica Neue"/>
        <w:color w:val="323E4F"/>
        <w:sz w:val="16"/>
        <w:szCs w:val="16"/>
      </w:rPr>
    </w:pPr>
    <w:r>
      <w:rPr>
        <w:rFonts w:ascii="Helvetica Neue" w:eastAsia="Helvetica Neue" w:hAnsi="Helvetica Neue" w:cs="Helvetica Neue"/>
        <w:color w:val="323E4F"/>
        <w:sz w:val="16"/>
        <w:szCs w:val="16"/>
      </w:rPr>
      <w:t xml:space="preserve">Tel. 0461 314 057; Mail </w:t>
    </w:r>
    <w:hyperlink r:id="rId1">
      <w:r>
        <w:rPr>
          <w:rFonts w:ascii="Helvetica Neue" w:eastAsia="Helvetica Neue" w:hAnsi="Helvetica Neue" w:cs="Helvetica Neue"/>
          <w:color w:val="323E4F"/>
          <w:sz w:val="16"/>
          <w:szCs w:val="16"/>
          <w:u w:val="single"/>
        </w:rPr>
        <w:t>info@trentinoinnovation.eu</w:t>
      </w:r>
    </w:hyperlink>
    <w:r>
      <w:rPr>
        <w:rFonts w:ascii="Helvetica Neue" w:eastAsia="Helvetica Neue" w:hAnsi="Helvetica Neue" w:cs="Helvetica Neue"/>
        <w:color w:val="323E4F"/>
        <w:sz w:val="16"/>
        <w:szCs w:val="16"/>
      </w:rPr>
      <w:t xml:space="preserve">; </w:t>
    </w:r>
    <w:proofErr w:type="spellStart"/>
    <w:r>
      <w:rPr>
        <w:rFonts w:ascii="Helvetica Neue" w:eastAsia="Helvetica Neue" w:hAnsi="Helvetica Neue" w:cs="Helvetica Neue"/>
        <w:color w:val="323E4F"/>
        <w:sz w:val="16"/>
        <w:szCs w:val="16"/>
      </w:rPr>
      <w:t>Pec</w:t>
    </w:r>
    <w:proofErr w:type="spellEnd"/>
    <w:r>
      <w:rPr>
        <w:rFonts w:ascii="Helvetica Neue" w:eastAsia="Helvetica Neue" w:hAnsi="Helvetica Neue" w:cs="Helvetica Neue"/>
        <w:color w:val="323E4F"/>
        <w:sz w:val="16"/>
        <w:szCs w:val="16"/>
      </w:rPr>
      <w:t xml:space="preserve"> </w:t>
    </w:r>
    <w:hyperlink r:id="rId2">
      <w:r>
        <w:rPr>
          <w:rFonts w:ascii="Helvetica Neue" w:eastAsia="Helvetica Neue" w:hAnsi="Helvetica Neue" w:cs="Helvetica Neue"/>
          <w:color w:val="323E4F"/>
          <w:sz w:val="16"/>
          <w:szCs w:val="16"/>
          <w:u w:val="single"/>
        </w:rPr>
        <w:t>hubinnovazione@pec.it</w:t>
      </w:r>
    </w:hyperlink>
    <w:r>
      <w:rPr>
        <w:rFonts w:ascii="Helvetica Neue" w:eastAsia="Helvetica Neue" w:hAnsi="Helvetica Neue" w:cs="Helvetica Neue"/>
        <w:color w:val="323E4F"/>
        <w:sz w:val="16"/>
        <w:szCs w:val="16"/>
      </w:rPr>
      <w:t xml:space="preserve"> - C.F., P.IVA 02392830226</w:t>
    </w:r>
  </w:p>
  <w:p w14:paraId="54823AE4" w14:textId="77777777" w:rsidR="00087BC0" w:rsidRDefault="00087BC0">
    <w:pPr>
      <w:pBdr>
        <w:top w:val="nil"/>
        <w:left w:val="nil"/>
        <w:bottom w:val="nil"/>
        <w:right w:val="nil"/>
        <w:between w:val="nil"/>
      </w:pBd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2F0F" w14:textId="77777777" w:rsidR="00087BC0" w:rsidRDefault="00087BC0">
    <w:pPr>
      <w:pBdr>
        <w:top w:val="nil"/>
        <w:left w:val="nil"/>
        <w:bottom w:val="nil"/>
        <w:right w:val="nil"/>
        <w:between w:val="nil"/>
      </w:pBd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25CE" w14:textId="77777777" w:rsidR="00661946" w:rsidRDefault="00661946">
      <w:r>
        <w:separator/>
      </w:r>
    </w:p>
  </w:footnote>
  <w:footnote w:type="continuationSeparator" w:id="0">
    <w:p w14:paraId="52D76B98" w14:textId="77777777" w:rsidR="00661946" w:rsidRDefault="0066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87BD3" w14:textId="77777777" w:rsidR="00087BC0" w:rsidRDefault="00087BC0">
    <w:pPr>
      <w:pBdr>
        <w:top w:val="nil"/>
        <w:left w:val="nil"/>
        <w:bottom w:val="nil"/>
        <w:right w:val="nil"/>
        <w:between w:val="nil"/>
      </w:pBdr>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97EC" w14:textId="77777777" w:rsidR="00087BC0" w:rsidRDefault="001817B5">
    <w:pPr>
      <w:pBdr>
        <w:top w:val="nil"/>
        <w:left w:val="nil"/>
        <w:bottom w:val="nil"/>
        <w:right w:val="nil"/>
        <w:between w:val="nil"/>
      </w:pBdr>
      <w:rPr>
        <w:rFonts w:ascii="Calibri" w:eastAsia="Calibri" w:hAnsi="Calibri" w:cs="Calibri"/>
        <w:color w:val="000000"/>
        <w:sz w:val="22"/>
        <w:szCs w:val="22"/>
      </w:rPr>
    </w:pPr>
    <w:r>
      <w:rPr>
        <w:noProof/>
        <w:lang w:val="en-US"/>
      </w:rPr>
      <w:drawing>
        <wp:anchor distT="0" distB="0" distL="114300" distR="114300" simplePos="0" relativeHeight="251658240" behindDoc="0" locked="0" layoutInCell="1" hidden="0" allowOverlap="1" wp14:anchorId="65476A77" wp14:editId="7FCC37A9">
          <wp:simplePos x="0" y="0"/>
          <wp:positionH relativeFrom="column">
            <wp:posOffset>4911725</wp:posOffset>
          </wp:positionH>
          <wp:positionV relativeFrom="paragraph">
            <wp:posOffset>-260349</wp:posOffset>
          </wp:positionV>
          <wp:extent cx="1190625" cy="4235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423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1138B" w14:textId="77777777" w:rsidR="00087BC0" w:rsidRDefault="00087BC0">
    <w:pPr>
      <w:pBdr>
        <w:top w:val="nil"/>
        <w:left w:val="nil"/>
        <w:bottom w:val="nil"/>
        <w:right w:val="nil"/>
        <w:between w:val="nil"/>
      </w:pBdr>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C0"/>
    <w:rsid w:val="00017784"/>
    <w:rsid w:val="00042A39"/>
    <w:rsid w:val="00067BD3"/>
    <w:rsid w:val="00087BC0"/>
    <w:rsid w:val="001213D6"/>
    <w:rsid w:val="001817B5"/>
    <w:rsid w:val="001F3380"/>
    <w:rsid w:val="00261D26"/>
    <w:rsid w:val="002F765B"/>
    <w:rsid w:val="003A17AE"/>
    <w:rsid w:val="00522CF5"/>
    <w:rsid w:val="00533397"/>
    <w:rsid w:val="00571C49"/>
    <w:rsid w:val="0059205F"/>
    <w:rsid w:val="00661946"/>
    <w:rsid w:val="0068674E"/>
    <w:rsid w:val="007634C0"/>
    <w:rsid w:val="007B218B"/>
    <w:rsid w:val="0088286E"/>
    <w:rsid w:val="00932896"/>
    <w:rsid w:val="009B658F"/>
    <w:rsid w:val="009D4ABA"/>
    <w:rsid w:val="00A05848"/>
    <w:rsid w:val="00B46C88"/>
    <w:rsid w:val="00B7790C"/>
    <w:rsid w:val="00C61820"/>
    <w:rsid w:val="00CE457D"/>
    <w:rsid w:val="00D07B6B"/>
    <w:rsid w:val="00D14DFA"/>
    <w:rsid w:val="00E705EF"/>
    <w:rsid w:val="00E7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C489"/>
  <w15:docId w15:val="{59666D4F-9E2C-4798-BF8C-61BCEEF5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CE457D"/>
    <w:rPr>
      <w:sz w:val="16"/>
      <w:szCs w:val="16"/>
    </w:rPr>
  </w:style>
  <w:style w:type="paragraph" w:styleId="Testocommento">
    <w:name w:val="annotation text"/>
    <w:basedOn w:val="Normale"/>
    <w:link w:val="TestocommentoCarattere"/>
    <w:uiPriority w:val="99"/>
    <w:semiHidden/>
    <w:unhideWhenUsed/>
    <w:rsid w:val="00CE457D"/>
  </w:style>
  <w:style w:type="character" w:customStyle="1" w:styleId="TestocommentoCarattere">
    <w:name w:val="Testo commento Carattere"/>
    <w:basedOn w:val="Carpredefinitoparagrafo"/>
    <w:link w:val="Testocommento"/>
    <w:uiPriority w:val="99"/>
    <w:semiHidden/>
    <w:rsid w:val="00CE457D"/>
  </w:style>
  <w:style w:type="paragraph" w:styleId="Soggettocommento">
    <w:name w:val="annotation subject"/>
    <w:basedOn w:val="Testocommento"/>
    <w:next w:val="Testocommento"/>
    <w:link w:val="SoggettocommentoCarattere"/>
    <w:uiPriority w:val="99"/>
    <w:semiHidden/>
    <w:unhideWhenUsed/>
    <w:rsid w:val="00CE457D"/>
    <w:rPr>
      <w:b/>
      <w:bCs/>
    </w:rPr>
  </w:style>
  <w:style w:type="character" w:customStyle="1" w:styleId="SoggettocommentoCarattere">
    <w:name w:val="Soggetto commento Carattere"/>
    <w:basedOn w:val="TestocommentoCarattere"/>
    <w:link w:val="Soggettocommento"/>
    <w:uiPriority w:val="99"/>
    <w:semiHidden/>
    <w:rsid w:val="00CE457D"/>
    <w:rPr>
      <w:b/>
      <w:bCs/>
    </w:rPr>
  </w:style>
  <w:style w:type="paragraph" w:styleId="Testofumetto">
    <w:name w:val="Balloon Text"/>
    <w:basedOn w:val="Normale"/>
    <w:link w:val="TestofumettoCarattere"/>
    <w:uiPriority w:val="99"/>
    <w:semiHidden/>
    <w:unhideWhenUsed/>
    <w:rsid w:val="00CE45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57D"/>
    <w:rPr>
      <w:rFonts w:ascii="Segoe UI" w:hAnsi="Segoe UI" w:cs="Segoe UI"/>
      <w:sz w:val="18"/>
      <w:szCs w:val="18"/>
    </w:rPr>
  </w:style>
  <w:style w:type="character" w:styleId="Collegamentoipertestuale">
    <w:name w:val="Hyperlink"/>
    <w:basedOn w:val="Carpredefinitoparagrafo"/>
    <w:uiPriority w:val="99"/>
    <w:unhideWhenUsed/>
    <w:rsid w:val="00A05848"/>
    <w:rPr>
      <w:color w:val="0000FF" w:themeColor="hyperlink"/>
      <w:u w:val="single"/>
    </w:rPr>
  </w:style>
  <w:style w:type="character" w:styleId="Menzionenonrisolta">
    <w:name w:val="Unresolved Mention"/>
    <w:basedOn w:val="Carpredefinitoparagrafo"/>
    <w:uiPriority w:val="99"/>
    <w:semiHidden/>
    <w:unhideWhenUsed/>
    <w:rsid w:val="00A05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itfood.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hubinnovazione@pec.it" TargetMode="External"/><Relationship Id="rId1" Type="http://schemas.openxmlformats.org/officeDocument/2006/relationships/hyperlink" Target="mailto:info@trentinoinnovation.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AE5F-5680-4FA9-A7E8-AA7A2460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1237</Words>
  <Characters>7055</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Martinelli</dc:creator>
  <cp:lastModifiedBy>Martinelli Camilla</cp:lastModifiedBy>
  <cp:revision>10</cp:revision>
  <dcterms:created xsi:type="dcterms:W3CDTF">2020-06-19T07:27:00Z</dcterms:created>
  <dcterms:modified xsi:type="dcterms:W3CDTF">2020-07-20T07:19:00Z</dcterms:modified>
</cp:coreProperties>
</file>