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36" w:rsidRDefault="00EA73C1" w:rsidP="00F67FB9">
      <w:pPr>
        <w:jc w:val="center"/>
        <w:rPr>
          <w:rFonts w:ascii="HelveticaNeueLT Std" w:hAnsi="HelveticaNeueLT Std"/>
          <w:b/>
          <w:sz w:val="44"/>
        </w:rPr>
      </w:pPr>
      <w:r>
        <w:rPr>
          <w:rFonts w:ascii="HelveticaNeueLT Std" w:hAnsi="HelveticaNeueLT Std"/>
          <w:b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70pt">
            <v:imagedata r:id="rId6" o:title="Summertime Ledro_1920x1080"/>
          </v:shape>
        </w:pict>
      </w:r>
    </w:p>
    <w:p w:rsidR="00AE4010" w:rsidRPr="00AE4010" w:rsidRDefault="00AE4010" w:rsidP="00AE4010">
      <w:pPr>
        <w:spacing w:after="0" w:line="285" w:lineRule="atLeast"/>
        <w:jc w:val="center"/>
        <w:rPr>
          <w:rFonts w:ascii="HelveticaNeueLT Std" w:eastAsia="Times New Roman" w:hAnsi="HelveticaNeueLT Std" w:cs="Arial"/>
          <w:sz w:val="32"/>
          <w:szCs w:val="32"/>
          <w:lang w:eastAsia="it-IT"/>
        </w:rPr>
      </w:pPr>
      <w:r w:rsidRPr="00AE4010">
        <w:rPr>
          <w:rFonts w:ascii="HelveticaNeueLT Std" w:eastAsia="Times New Roman" w:hAnsi="HelveticaNeueLT Std" w:cs="Arial"/>
          <w:b/>
          <w:bCs/>
          <w:color w:val="008080"/>
          <w:sz w:val="32"/>
          <w:szCs w:val="32"/>
          <w:lang w:eastAsia="it-IT"/>
        </w:rPr>
        <w:t>Palafittando 2020</w:t>
      </w:r>
    </w:p>
    <w:p w:rsidR="00AE4010" w:rsidRPr="00AE4010" w:rsidRDefault="00AE4010" w:rsidP="00AE4010">
      <w:pPr>
        <w:spacing w:after="0" w:line="285" w:lineRule="atLeast"/>
        <w:jc w:val="center"/>
        <w:rPr>
          <w:rFonts w:ascii="HelveticaNeueLT Std" w:eastAsia="Times New Roman" w:hAnsi="HelveticaNeueLT Std" w:cs="Arial"/>
          <w:b/>
          <w:bCs/>
          <w:color w:val="008080"/>
          <w:sz w:val="32"/>
          <w:szCs w:val="32"/>
          <w:lang w:eastAsia="it-IT"/>
        </w:rPr>
      </w:pPr>
      <w:r w:rsidRPr="00AE4010">
        <w:rPr>
          <w:rFonts w:ascii="HelveticaNeueLT Std" w:eastAsia="Times New Roman" w:hAnsi="HelveticaNeueLT Std" w:cs="Arial"/>
          <w:color w:val="008080"/>
          <w:sz w:val="32"/>
          <w:szCs w:val="32"/>
          <w:lang w:eastAsia="it-IT"/>
        </w:rPr>
        <w:t> </w:t>
      </w:r>
      <w:r w:rsidRPr="00AE4010">
        <w:rPr>
          <w:rFonts w:ascii="HelveticaNeueLT Std" w:eastAsia="Times New Roman" w:hAnsi="HelveticaNeueLT Std" w:cs="Arial"/>
          <w:b/>
          <w:bCs/>
          <w:color w:val="008080"/>
          <w:sz w:val="32"/>
          <w:szCs w:val="32"/>
          <w:lang w:eastAsia="it-IT"/>
        </w:rPr>
        <w:t>Un ricco ventaglio di attività su tutta la rete museale di Ledro</w:t>
      </w:r>
    </w:p>
    <w:p w:rsidR="00AE4010" w:rsidRPr="00AE4010" w:rsidRDefault="00AE4010" w:rsidP="00AE4010">
      <w:pPr>
        <w:spacing w:after="0" w:line="285" w:lineRule="atLeast"/>
        <w:jc w:val="center"/>
        <w:rPr>
          <w:rFonts w:ascii="HelveticaNeueLT Std" w:eastAsia="Times New Roman" w:hAnsi="HelveticaNeueLT Std" w:cs="Arial"/>
          <w:sz w:val="32"/>
          <w:szCs w:val="32"/>
          <w:lang w:eastAsia="it-IT"/>
        </w:rPr>
      </w:pP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sz w:val="21"/>
          <w:szCs w:val="21"/>
          <w:lang w:eastAsia="it-IT"/>
        </w:rPr>
        <w:t> 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Visite in notturna, attività su tutta la rete ReLed e l’apertura di “Piazza Preistoria”, lo spazio esterno al museo dedicato a performance musicali, dirette radiofoniche e racconti scientifici. Domenica 12 luglio parte la stagione estiva del Museo delle Palafitte del Lago di Ledro con 149 appuntamenti, nuovi percorsi di visita e laboratori raddoppiati.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Palafittando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è arrivato alla sua 23^ edizione. Il contenitore culturale animerà,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dal 12 luglio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, l’estate ledrense a suon di visite guidate, laboratori di archeologia e performance artistiche. Il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Museo delle Palafitte del Lago di Ledro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, completamente rinnovato nel 2019, abbraccia la bella stagione con un ricco programma di attività. In calendario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 xml:space="preserve">otto eventi domenicali, 55 visite guidate 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sulla rete museale alle quali si aggiungono 21 in lingua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, sette laboratori settimanali dedicati all’archeologia e due alla biodiversità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in collaborazione con la rete di Riserve, per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un totale di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149 appuntamenti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che si incastrano nel panorama di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SUMMERTIME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, il contenitore estivo proposto dalla “casa madre”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MUSE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.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La domenica c’è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“Piazza Preistoria. Dove tutto può accadere”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, un’originale rassegna che proporrà per otto giornate aperitivi scientifici, concerti e dirette radiofoniche.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i/>
          <w:iCs/>
          <w:color w:val="000000"/>
          <w:sz w:val="21"/>
          <w:szCs w:val="21"/>
          <w:lang w:eastAsia="it-IT"/>
        </w:rPr>
        <w:t>«Sarà una “piazza” aperta, pubblica, utilizzabile per eventi e per la socialità, in totale sicurezza. Dopo il lockdown il desiderio di “stare in piazza” con gli altri, che prima forse era diventato scontato e forse noioso, è tornato con tutta la sua primordiale forza. Nasce da qui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– spiega lo staff del Museo delle Palafitte di Ledro - l</w:t>
      </w:r>
      <w:r w:rsidRPr="00AE4010">
        <w:rPr>
          <w:rFonts w:ascii="HelveticaNeueLT Std" w:eastAsia="Times New Roman" w:hAnsi="HelveticaNeueLT Std" w:cs="Arial"/>
          <w:i/>
          <w:iCs/>
          <w:color w:val="000000"/>
          <w:sz w:val="21"/>
          <w:szCs w:val="21"/>
          <w:lang w:eastAsia="it-IT"/>
        </w:rPr>
        <w:t>’idea di “Piazza Preistoria. Dove tutto può accadere”, il format che dal 12 luglio animerà le domeniche d’estate. Distanziamento fisico, ma non sociale: musica emergente sul piano nazionale, teatro, racconti di scienza, dirette radiofoniche, divertimento: un cocktail di scienza, performance artistiche e “leggerezza”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».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sz w:val="21"/>
          <w:szCs w:val="21"/>
          <w:lang w:eastAsia="it-IT"/>
        </w:rPr>
        <w:t> 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lastRenderedPageBreak/>
        <w:t>Il primo appuntamento, in programma dunque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 xml:space="preserve"> domenica 12 luglio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, giornata inaugurale di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“Palafittando”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, vedrà esibirsi dalle 16 alle 18 la cantautrice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Elli De Mon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(blues/funk) e la compagnia teatrale “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Compagnia delle Nuvole”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, che per l’occasione presenterà la fiaba ecologica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“L’uomo che riciclava la plastica”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. Gli appuntamenti domenicali saranno trasmessi anche in diretta su Rockaboutradio.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Tra le novità della programmazione estiva anche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“Mezzanotte al museo”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, due visite in notturna, il 25 luglio e il 15 agosto alle 22, per esplorare il Museo nel buio della notte.</w:t>
      </w:r>
    </w:p>
    <w:p w:rsidR="00AE4010" w:rsidRP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Raddoppiati i laboratori per bambini e ragazzi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: più brevi, ma anche con un turno di mattina. E intensificate le visite guidate in italiano e in tedesco su tutti i centri della rete museale. Un museo dunque “a disposizione” della comunità e capace con la sua rete (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ReLED – Rete Museale Ledro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) di proporre iniziative diverse adeguandosi al momento e alle normative d’emergenza.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Lunedì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alle palafitte, il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martedì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al biotopo dell’Ampola, il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mercoledì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sia con i </w:t>
      </w:r>
      <w:r w:rsidRPr="00AE4010">
        <w:rPr>
          <w:rFonts w:ascii="HelveticaNeueLT Std" w:eastAsia="Times New Roman" w:hAnsi="HelveticaNeueLT Std" w:cs="Arial"/>
          <w:i/>
          <w:iCs/>
          <w:color w:val="000000"/>
          <w:sz w:val="21"/>
          <w:szCs w:val="21"/>
          <w:lang w:eastAsia="it-IT"/>
        </w:rPr>
        <w:t>ciuaroi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alla fucina di Prè che con gli </w:t>
      </w:r>
      <w:r w:rsidRPr="00AE4010">
        <w:rPr>
          <w:rFonts w:ascii="HelveticaNeueLT Std" w:eastAsia="Times New Roman" w:hAnsi="HelveticaNeueLT Std" w:cs="Arial"/>
          <w:i/>
          <w:iCs/>
          <w:color w:val="000000"/>
          <w:sz w:val="21"/>
          <w:szCs w:val="21"/>
          <w:lang w:eastAsia="it-IT"/>
        </w:rPr>
        <w:t>speziali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Foletto; il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giovedì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in quota a Tremalzo per la visita alla stazione ornitologica di Bocca di Casèt e il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venerdì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 xml:space="preserve"> con Garibaldi a Bezzecca. Da quest’anno parte anche la sperimentazione delle visite guidate del venerdì mattina al percorso tra arte e natura di </w:t>
      </w:r>
      <w:r w:rsidRPr="00AE4010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Ledro Land Art</w:t>
      </w: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, in collaborazione con le associazioni Encontrarte e Smarmellata nell’ambito di Ledro Land Art Project.</w:t>
      </w:r>
    </w:p>
    <w:p w:rsidR="00AE4010" w:rsidRDefault="00AE4010" w:rsidP="00AE4010">
      <w:pPr>
        <w:spacing w:before="100" w:beforeAutospacing="1" w:after="100" w:afterAutospacing="1" w:line="270" w:lineRule="atLeast"/>
        <w:jc w:val="both"/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  <w:t>I centri della rete museali sono aperti e visitabili senza prenotazione, invece consigliata per l’iscrizione ai laboratori, agli eventi e alle attività. Resterà chiuso quest’estate il Centro Visitatori di Tremalzo. </w:t>
      </w:r>
    </w:p>
    <w:p w:rsidR="00AE4010" w:rsidRPr="00AE4010" w:rsidRDefault="00AE4010" w:rsidP="00AE4010">
      <w:pPr>
        <w:spacing w:after="0" w:line="270" w:lineRule="atLeast"/>
        <w:jc w:val="both"/>
        <w:rPr>
          <w:rFonts w:ascii="HelveticaNeueLT Std" w:eastAsia="Times New Roman" w:hAnsi="HelveticaNeueLT Std" w:cs="Arial"/>
          <w:color w:val="000000"/>
          <w:sz w:val="21"/>
          <w:szCs w:val="21"/>
          <w:lang w:eastAsia="it-IT"/>
        </w:rPr>
      </w:pPr>
    </w:p>
    <w:p w:rsidR="00AE4010" w:rsidRP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sz w:val="25"/>
          <w:szCs w:val="25"/>
          <w:lang w:eastAsia="it-IT"/>
        </w:rPr>
      </w:pPr>
      <w:r w:rsidRPr="00AE4010">
        <w:rPr>
          <w:rFonts w:ascii="HelveticaNeueLT Std" w:eastAsia="Times New Roman" w:hAnsi="HelveticaNeueLT Std" w:cs="Times New Roman"/>
          <w:b/>
          <w:bCs/>
          <w:color w:val="008080"/>
          <w:sz w:val="25"/>
          <w:szCs w:val="25"/>
          <w:lang w:eastAsia="it-IT"/>
        </w:rPr>
        <w:t>Il Museo delle Palafitte del Lago di Ledro</w:t>
      </w:r>
    </w:p>
    <w:p w:rsid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Il museo, completamente rinnovato nel 2019, accompagna il visitatore nella vita quotidiana dell’età del Bronzo, tra ricostruzioni e resti originali di un villaggio palafitticolo (2.200- 1350 a.C.) scoperto sulla sponda orientale del lago.</w:t>
      </w:r>
    </w:p>
    <w:p w:rsidR="00AE4010" w:rsidRP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</w:p>
    <w:p w:rsidR="00AE4010" w:rsidRP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Aperto tutti i giorni: luglio - agosto: 10.00</w:t>
      </w:r>
      <w:bookmarkStart w:id="0" w:name="_GoBack"/>
      <w:bookmarkEnd w:id="0"/>
      <w:r w:rsidRPr="00AE4010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- 18.00; settembre: 9.00 - 17.00.</w:t>
      </w:r>
    </w:p>
    <w:p w:rsidR="00AE4010" w:rsidRP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Prenotazione consigliata ai laboratori (massimo 10 persone a turno) e visite guidate. t. 328.8638979</w:t>
      </w:r>
    </w:p>
    <w:p w:rsidR="00AE4010" w:rsidRP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Times New Roman"/>
          <w:sz w:val="21"/>
          <w:szCs w:val="21"/>
          <w:lang w:eastAsia="it-IT"/>
        </w:rPr>
        <w:t> </w:t>
      </w:r>
    </w:p>
    <w:p w:rsid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Si ringraziano gli sponsor istituzionali, Comune di Ledro e Cassa Rurale di Ledro, oltre che quella dei privati Sartori Ambiente e Falegnameria Crosina, e la collaborazione con l’APT Valle di Ledro.</w:t>
      </w:r>
    </w:p>
    <w:p w:rsidR="00AE4010" w:rsidRPr="00AE4010" w:rsidRDefault="00AE4010" w:rsidP="00AE4010">
      <w:pPr>
        <w:spacing w:after="0" w:line="210" w:lineRule="atLeast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AE4010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Dolomiti Energia è Main Sponsor del Museo delle Palafitte di Ledro</w:t>
      </w:r>
    </w:p>
    <w:p w:rsidR="00AE4010" w:rsidRPr="00AE4010" w:rsidRDefault="00AE4010" w:rsidP="00AE4010">
      <w:pPr>
        <w:spacing w:after="0" w:line="270" w:lineRule="atLeast"/>
        <w:jc w:val="both"/>
        <w:rPr>
          <w:rFonts w:ascii="HelveticaNeueLT Std" w:eastAsia="Times New Roman" w:hAnsi="HelveticaNeueLT Std" w:cs="Arial"/>
          <w:sz w:val="21"/>
          <w:szCs w:val="21"/>
          <w:lang w:eastAsia="it-IT"/>
        </w:rPr>
      </w:pPr>
    </w:p>
    <w:p w:rsidR="00ED3014" w:rsidRPr="00AE4010" w:rsidRDefault="00ED3014" w:rsidP="00AE4010">
      <w:pPr>
        <w:spacing w:after="0"/>
        <w:jc w:val="center"/>
        <w:rPr>
          <w:rFonts w:ascii="HelveticaNeueLT Std" w:hAnsi="HelveticaNeueLT Std" w:cs="Arial"/>
          <w:sz w:val="21"/>
          <w:szCs w:val="21"/>
        </w:rPr>
      </w:pPr>
    </w:p>
    <w:sectPr w:rsidR="00ED3014" w:rsidRPr="00AE4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C1" w:rsidRDefault="00EA73C1" w:rsidP="00F67FB9">
      <w:pPr>
        <w:spacing w:after="0" w:line="240" w:lineRule="auto"/>
      </w:pPr>
      <w:r>
        <w:separator/>
      </w:r>
    </w:p>
  </w:endnote>
  <w:endnote w:type="continuationSeparator" w:id="0">
    <w:p w:rsidR="00EA73C1" w:rsidRDefault="00EA73C1" w:rsidP="00F6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C1" w:rsidRDefault="00EA73C1" w:rsidP="00F67FB9">
      <w:pPr>
        <w:spacing w:after="0" w:line="240" w:lineRule="auto"/>
      </w:pPr>
      <w:r>
        <w:separator/>
      </w:r>
    </w:p>
  </w:footnote>
  <w:footnote w:type="continuationSeparator" w:id="0">
    <w:p w:rsidR="00EA73C1" w:rsidRDefault="00EA73C1" w:rsidP="00F6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CC"/>
    <w:rsid w:val="00007D6F"/>
    <w:rsid w:val="00155313"/>
    <w:rsid w:val="00184F93"/>
    <w:rsid w:val="001C732B"/>
    <w:rsid w:val="00263317"/>
    <w:rsid w:val="00340C7B"/>
    <w:rsid w:val="00376A1E"/>
    <w:rsid w:val="003857AF"/>
    <w:rsid w:val="003E3882"/>
    <w:rsid w:val="00490836"/>
    <w:rsid w:val="004E371A"/>
    <w:rsid w:val="005151F7"/>
    <w:rsid w:val="00621D8E"/>
    <w:rsid w:val="00635F4E"/>
    <w:rsid w:val="0064309B"/>
    <w:rsid w:val="00700C12"/>
    <w:rsid w:val="008433C9"/>
    <w:rsid w:val="00881EE4"/>
    <w:rsid w:val="00912664"/>
    <w:rsid w:val="009535A9"/>
    <w:rsid w:val="009601CF"/>
    <w:rsid w:val="00992011"/>
    <w:rsid w:val="009C5207"/>
    <w:rsid w:val="009D15A0"/>
    <w:rsid w:val="00A620ED"/>
    <w:rsid w:val="00AE4010"/>
    <w:rsid w:val="00B42F73"/>
    <w:rsid w:val="00B532B5"/>
    <w:rsid w:val="00BC6DF3"/>
    <w:rsid w:val="00C84468"/>
    <w:rsid w:val="00C867BF"/>
    <w:rsid w:val="00CB7DC3"/>
    <w:rsid w:val="00D559B1"/>
    <w:rsid w:val="00DE3812"/>
    <w:rsid w:val="00E1176B"/>
    <w:rsid w:val="00E153B8"/>
    <w:rsid w:val="00E53671"/>
    <w:rsid w:val="00E80B6C"/>
    <w:rsid w:val="00EA73C1"/>
    <w:rsid w:val="00ED0A3D"/>
    <w:rsid w:val="00ED3014"/>
    <w:rsid w:val="00ED60CC"/>
    <w:rsid w:val="00F54E09"/>
    <w:rsid w:val="00F67FB9"/>
    <w:rsid w:val="00F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8CEE"/>
  <w15:chartTrackingRefBased/>
  <w15:docId w15:val="{EA40E44A-76C2-4B49-8ADE-308A01DF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FB9"/>
  </w:style>
  <w:style w:type="paragraph" w:styleId="Pidipagina">
    <w:name w:val="footer"/>
    <w:basedOn w:val="Normale"/>
    <w:link w:val="PidipaginaCarattere"/>
    <w:uiPriority w:val="99"/>
    <w:unhideWhenUsed/>
    <w:rsid w:val="00F67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FB9"/>
  </w:style>
  <w:style w:type="paragraph" w:styleId="NormaleWeb">
    <w:name w:val="Normal (Web)"/>
    <w:basedOn w:val="Normale"/>
    <w:uiPriority w:val="99"/>
    <w:semiHidden/>
    <w:unhideWhenUsed/>
    <w:rsid w:val="0091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4010"/>
    <w:rPr>
      <w:b/>
      <w:bCs/>
    </w:rPr>
  </w:style>
  <w:style w:type="character" w:styleId="Enfasicorsivo">
    <w:name w:val="Emphasis"/>
    <w:basedOn w:val="Carpredefinitoparagrafo"/>
    <w:uiPriority w:val="20"/>
    <w:qFormat/>
    <w:rsid w:val="00AE4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Tommaso Gasperotti</cp:lastModifiedBy>
  <cp:revision>27</cp:revision>
  <dcterms:created xsi:type="dcterms:W3CDTF">2020-07-03T07:30:00Z</dcterms:created>
  <dcterms:modified xsi:type="dcterms:W3CDTF">2020-07-09T07:26:00Z</dcterms:modified>
</cp:coreProperties>
</file>