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1C" w:rsidRDefault="0024501C" w:rsidP="004B598C">
      <w:pPr>
        <w:shd w:val="clear" w:color="auto" w:fill="FFFFFF"/>
        <w:spacing w:after="240"/>
        <w:ind w:firstLine="0"/>
        <w:rPr>
          <w:rFonts w:ascii="Arial" w:eastAsia="Arial" w:hAnsi="Arial" w:cs="Arial"/>
          <w:u w:val="single"/>
        </w:rPr>
      </w:pPr>
    </w:p>
    <w:p w:rsidR="0024501C" w:rsidRDefault="0024501C" w:rsidP="004B598C">
      <w:pPr>
        <w:shd w:val="clear" w:color="auto" w:fill="FFFFFF"/>
        <w:spacing w:after="240"/>
        <w:ind w:firstLine="0"/>
        <w:rPr>
          <w:rFonts w:ascii="Arial" w:eastAsia="Arial" w:hAnsi="Arial" w:cs="Arial"/>
          <w:u w:val="single"/>
        </w:rPr>
      </w:pPr>
    </w:p>
    <w:p w:rsidR="004B598C" w:rsidRDefault="0059774C" w:rsidP="004B598C">
      <w:pPr>
        <w:shd w:val="clear" w:color="auto" w:fill="FFFFFF"/>
        <w:spacing w:after="240"/>
        <w:ind w:firstLine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COMUNICATO STAMPA</w:t>
      </w:r>
    </w:p>
    <w:p w:rsidR="0024501C" w:rsidRDefault="0024501C">
      <w:pPr>
        <w:keepLines/>
        <w:widowControl w:val="0"/>
        <w:spacing w:before="280" w:after="280"/>
        <w:ind w:left="1" w:hanging="3"/>
        <w:rPr>
          <w:rFonts w:ascii="Arial" w:eastAsia="Arial" w:hAnsi="Arial" w:cs="Arial"/>
          <w:b/>
          <w:sz w:val="26"/>
          <w:szCs w:val="26"/>
        </w:rPr>
      </w:pPr>
    </w:p>
    <w:p w:rsidR="001C29E7" w:rsidRDefault="0059774C">
      <w:pPr>
        <w:keepLines/>
        <w:widowControl w:val="0"/>
        <w:spacing w:before="280" w:after="280"/>
        <w:ind w:left="1" w:hanging="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 xml:space="preserve">Dolomiti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Robotics</w:t>
      </w:r>
      <w:proofErr w:type="spellEnd"/>
      <w:r>
        <w:rPr>
          <w:rFonts w:ascii="Arial" w:eastAsia="Arial" w:hAnsi="Arial" w:cs="Arial"/>
          <w:b/>
          <w:sz w:val="26"/>
          <w:szCs w:val="26"/>
        </w:rPr>
        <w:t>, i robot che collaborano con l’uomo</w:t>
      </w:r>
      <w:r>
        <w:rPr>
          <w:rFonts w:ascii="Arial" w:eastAsia="Arial" w:hAnsi="Arial" w:cs="Arial"/>
          <w:b/>
          <w:sz w:val="26"/>
          <w:szCs w:val="26"/>
        </w:rPr>
        <w:br/>
      </w:r>
      <w:r w:rsidR="004B598C">
        <w:rPr>
          <w:rFonts w:ascii="Arial" w:eastAsia="Arial" w:hAnsi="Arial" w:cs="Arial"/>
          <w:sz w:val="24"/>
          <w:szCs w:val="24"/>
        </w:rPr>
        <w:t>Industria 4.0: s</w:t>
      </w:r>
      <w:r>
        <w:rPr>
          <w:rFonts w:ascii="Arial" w:eastAsia="Arial" w:hAnsi="Arial" w:cs="Arial"/>
          <w:sz w:val="24"/>
          <w:szCs w:val="24"/>
        </w:rPr>
        <w:t>icurezza nei magazzini e automazione dei processi logistici grazie ai robot umanizzati sviluppati dalla startup trentina</w:t>
      </w:r>
      <w:r>
        <w:rPr>
          <w:rFonts w:ascii="Arial" w:eastAsia="Arial" w:hAnsi="Arial" w:cs="Arial"/>
        </w:rPr>
        <w:t xml:space="preserve"> </w:t>
      </w:r>
    </w:p>
    <w:p w:rsidR="001C29E7" w:rsidRDefault="0059774C">
      <w:pPr>
        <w:keepLines/>
        <w:widowControl w:val="0"/>
        <w:spacing w:before="280" w:after="280"/>
        <w:ind w:hanging="2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</w:rPr>
        <w:t xml:space="preserve">Robot che collaborano con l’uomo in maniera intelligente, supportando la logistica del magazzino e migliorando al tempo stesso la qualità di lavoro dell’operatore. Tutto questo è possibile per Dolomiti </w:t>
      </w:r>
      <w:proofErr w:type="spellStart"/>
      <w:r>
        <w:rPr>
          <w:rFonts w:ascii="Arial" w:eastAsia="Arial" w:hAnsi="Arial" w:cs="Arial"/>
        </w:rPr>
        <w:t>Robotics</w:t>
      </w:r>
      <w:proofErr w:type="spellEnd"/>
      <w:r>
        <w:rPr>
          <w:rFonts w:ascii="Arial" w:eastAsia="Arial" w:hAnsi="Arial" w:cs="Arial"/>
        </w:rPr>
        <w:t xml:space="preserve">, la startup specializzata in robotica collaborativa recentemente insediatasi negli spazi di </w:t>
      </w:r>
      <w:proofErr w:type="spellStart"/>
      <w:r>
        <w:rPr>
          <w:rFonts w:ascii="Arial" w:eastAsia="Arial" w:hAnsi="Arial" w:cs="Arial"/>
        </w:rPr>
        <w:t>Hub</w:t>
      </w:r>
      <w:proofErr w:type="spellEnd"/>
      <w:r>
        <w:rPr>
          <w:rFonts w:ascii="Arial" w:eastAsia="Arial" w:hAnsi="Arial" w:cs="Arial"/>
        </w:rPr>
        <w:t xml:space="preserve"> Innovazione Trentino a Povo.</w:t>
      </w:r>
    </w:p>
    <w:p w:rsidR="005420D4" w:rsidRDefault="0059774C">
      <w:pPr>
        <w:keepLines/>
        <w:widowControl w:val="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Fabiano </w:t>
      </w:r>
      <w:proofErr w:type="spellStart"/>
      <w:r>
        <w:rPr>
          <w:rFonts w:ascii="Arial" w:eastAsia="Arial" w:hAnsi="Arial" w:cs="Arial"/>
        </w:rPr>
        <w:t>Zenatti</w:t>
      </w:r>
      <w:proofErr w:type="spellEnd"/>
      <w:r>
        <w:rPr>
          <w:rFonts w:ascii="Arial" w:eastAsia="Arial" w:hAnsi="Arial" w:cs="Arial"/>
        </w:rPr>
        <w:t xml:space="preserve">, Stefano </w:t>
      </w:r>
      <w:proofErr w:type="spellStart"/>
      <w:r>
        <w:rPr>
          <w:rFonts w:ascii="Arial" w:eastAsia="Arial" w:hAnsi="Arial" w:cs="Arial"/>
        </w:rPr>
        <w:t>Divan</w:t>
      </w:r>
      <w:proofErr w:type="spellEnd"/>
      <w:r>
        <w:rPr>
          <w:rFonts w:ascii="Arial" w:eastAsia="Arial" w:hAnsi="Arial" w:cs="Arial"/>
        </w:rPr>
        <w:t xml:space="preserve"> e Paolo Bevilacqua sono il team di giovani informatici e ingegneri trentini che ha sviluppato il progetto di impresa grazie alla collaborazione con due professori associati dell’Università di Trento: Luigi </w:t>
      </w:r>
      <w:proofErr w:type="spellStart"/>
      <w:r>
        <w:rPr>
          <w:rFonts w:ascii="Arial" w:eastAsia="Arial" w:hAnsi="Arial" w:cs="Arial"/>
        </w:rPr>
        <w:t>Palopoli</w:t>
      </w:r>
      <w:proofErr w:type="spellEnd"/>
      <w:r>
        <w:rPr>
          <w:rFonts w:ascii="Arial" w:eastAsia="Arial" w:hAnsi="Arial" w:cs="Arial"/>
        </w:rPr>
        <w:t xml:space="preserve"> del Dipartimento di Ingegneria e Scienza dell’Informazione e Daniele Fontanelli del Dipartimento di Ingegneria Industriale. </w:t>
      </w:r>
    </w:p>
    <w:p w:rsidR="001C29E7" w:rsidRDefault="0059774C">
      <w:pPr>
        <w:keepLines/>
        <w:widowControl w:val="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nuova impresa è stata costituita anche grazie alla partecipazione al programma di formazione imprenditoriale Bootstrap, oggi parte del programma “Trentino Startup Valley” proposto da </w:t>
      </w:r>
      <w:proofErr w:type="spellStart"/>
      <w:r>
        <w:rPr>
          <w:rFonts w:ascii="Arial" w:eastAsia="Arial" w:hAnsi="Arial" w:cs="Arial"/>
        </w:rPr>
        <w:t>Hub</w:t>
      </w:r>
      <w:proofErr w:type="spellEnd"/>
      <w:r>
        <w:rPr>
          <w:rFonts w:ascii="Arial" w:eastAsia="Arial" w:hAnsi="Arial" w:cs="Arial"/>
        </w:rPr>
        <w:t xml:space="preserve"> Innovazione Trentino e Trentino Sviluppo.</w:t>
      </w:r>
    </w:p>
    <w:p w:rsidR="004B598C" w:rsidRDefault="0059774C" w:rsidP="004B598C">
      <w:pPr>
        <w:keepLines/>
        <w:widowControl w:val="0"/>
        <w:spacing w:before="280" w:after="280"/>
        <w:ind w:left="-2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La tecnologia di Dolomiti </w:t>
      </w:r>
      <w:proofErr w:type="spellStart"/>
      <w:r>
        <w:rPr>
          <w:rFonts w:ascii="Arial" w:eastAsia="Arial" w:hAnsi="Arial" w:cs="Arial"/>
        </w:rPr>
        <w:t>Robotics</w:t>
      </w:r>
      <w:proofErr w:type="spellEnd"/>
      <w:r>
        <w:rPr>
          <w:rFonts w:ascii="Arial" w:eastAsia="Arial" w:hAnsi="Arial" w:cs="Arial"/>
        </w:rPr>
        <w:t xml:space="preserve">, pensata inizialmente per l’ambito ospedaliero e sanitario, per aiutare gli anziani attraverso carrelli intelligenti in grado di monitorare il movimento e favorire la riabilitazione, è stata ora </w:t>
      </w:r>
      <w:r>
        <w:rPr>
          <w:rFonts w:ascii="Arial" w:eastAsia="Arial" w:hAnsi="Arial" w:cs="Arial"/>
          <w:color w:val="000000"/>
        </w:rPr>
        <w:t>potenziata per essere applicata in ambito manifatturiero e supportare il lavoro nei magazzini</w:t>
      </w:r>
      <w:r w:rsidR="004B598C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 xml:space="preserve">L’integrazione di questi robot intelligenti,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in grado di lavorare fianco a fianco con l’uomo,</w:t>
      </w:r>
      <w:r>
        <w:rPr>
          <w:rFonts w:ascii="Arial" w:eastAsia="Arial" w:hAnsi="Arial" w:cs="Arial"/>
          <w:color w:val="000000"/>
        </w:rPr>
        <w:t xml:space="preserve"> rappresenta un’opportunità importante per la trasformazione tecnologica delle imprese</w:t>
      </w:r>
      <w:r w:rsidR="004B598C">
        <w:rPr>
          <w:rFonts w:ascii="Arial" w:eastAsia="Arial" w:hAnsi="Arial" w:cs="Arial"/>
          <w:color w:val="000000"/>
        </w:rPr>
        <w:t xml:space="preserve"> verso l’Industria 4.0</w:t>
      </w:r>
      <w:r>
        <w:rPr>
          <w:rFonts w:ascii="Arial" w:eastAsia="Arial" w:hAnsi="Arial" w:cs="Arial"/>
          <w:color w:val="000000"/>
        </w:rPr>
        <w:t xml:space="preserve"> ed è in grado di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 rispondere </w:t>
      </w:r>
      <w:r>
        <w:rPr>
          <w:rFonts w:ascii="Arial" w:eastAsia="Arial" w:hAnsi="Arial" w:cs="Arial"/>
          <w:color w:val="000000"/>
        </w:rPr>
        <w:t>alle esigenze sia delle grandi aziende che delle PMI.</w:t>
      </w:r>
    </w:p>
    <w:p w:rsidR="001C29E7" w:rsidRDefault="0059774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startup lavora a una piattaforma che consente di rendere autonomi i veicoli mobili e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di supportare l'attività umana sollevandola da incarichi gravosi e ripetitivi. Le tecnologie ideate rendono i robot capaci di riconoscere e interpretare l'ambiente che li circonda, consentendo la loro navigazione autonoma in sicurezza anche in presenza di ostacoli imprevisti come oggetti e persone in movimento. Gli algoritmi che ne regolano il funzionamento sono progettati per l'interazione avanzata con l'essere umano e consentono addirittura di predirne il comportamento. L’obiettivo principale è la massimizzazione della disposizione ergonomica dell’ambiente di lavoro e l’incremento della sicurezza negli ambienti promiscui dove veicoli tradizionali, automatici ed operatori umani coesistono. </w:t>
      </w:r>
    </w:p>
    <w:p w:rsidR="0024501C" w:rsidRDefault="004B598C" w:rsidP="004B598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Dolomiti </w:t>
      </w:r>
      <w:proofErr w:type="spellStart"/>
      <w:r>
        <w:rPr>
          <w:rFonts w:ascii="Arial" w:eastAsia="Arial" w:hAnsi="Arial" w:cs="Arial"/>
          <w:color w:val="000000"/>
        </w:rPr>
        <w:t>Robotics</w:t>
      </w:r>
      <w:proofErr w:type="spellEnd"/>
      <w:r>
        <w:rPr>
          <w:rFonts w:ascii="Arial" w:eastAsia="Arial" w:hAnsi="Arial" w:cs="Arial"/>
          <w:color w:val="000000"/>
        </w:rPr>
        <w:t xml:space="preserve"> è stata recentemente chiamata da HIT a collaborare al progetto di ottimizzazione dell’armadio robotizzato </w:t>
      </w:r>
      <w:proofErr w:type="spellStart"/>
      <w:r w:rsidRPr="004B598C">
        <w:rPr>
          <w:rFonts w:ascii="Arial" w:eastAsia="Arial" w:hAnsi="Arial" w:cs="Arial"/>
          <w:color w:val="000000"/>
        </w:rPr>
        <w:t>Riedl</w:t>
      </w:r>
      <w:proofErr w:type="spellEnd"/>
      <w:r w:rsidRPr="004B598C">
        <w:rPr>
          <w:rFonts w:ascii="Arial" w:eastAsia="Arial" w:hAnsi="Arial" w:cs="Arial"/>
          <w:color w:val="000000"/>
        </w:rPr>
        <w:t xml:space="preserve"> </w:t>
      </w:r>
      <w:proofErr w:type="spellStart"/>
      <w:r w:rsidRPr="004B598C">
        <w:rPr>
          <w:rFonts w:ascii="Arial" w:eastAsia="Arial" w:hAnsi="Arial" w:cs="Arial"/>
          <w:color w:val="000000"/>
        </w:rPr>
        <w:t>Phasys</w:t>
      </w:r>
      <w:proofErr w:type="spellEnd"/>
      <w:r w:rsidR="005420D4">
        <w:rPr>
          <w:rFonts w:ascii="Arial" w:eastAsia="Arial" w:hAnsi="Arial" w:cs="Arial"/>
          <w:color w:val="000000"/>
        </w:rPr>
        <w:t xml:space="preserve"> di GPI</w:t>
      </w:r>
      <w:r>
        <w:rPr>
          <w:rFonts w:ascii="Arial" w:eastAsia="Arial" w:hAnsi="Arial" w:cs="Arial"/>
          <w:color w:val="000000"/>
        </w:rPr>
        <w:t xml:space="preserve">, per il quale </w:t>
      </w:r>
      <w:r w:rsidR="00987058">
        <w:rPr>
          <w:rFonts w:ascii="Arial" w:eastAsia="Arial" w:hAnsi="Arial" w:cs="Arial"/>
          <w:color w:val="000000"/>
        </w:rPr>
        <w:t>Università di Trento e</w:t>
      </w:r>
      <w:r w:rsidRPr="004B598C">
        <w:rPr>
          <w:rFonts w:ascii="Arial" w:eastAsia="Arial" w:hAnsi="Arial" w:cs="Arial"/>
          <w:color w:val="000000"/>
        </w:rPr>
        <w:t xml:space="preserve"> FBK hanno </w:t>
      </w:r>
      <w:r>
        <w:rPr>
          <w:rFonts w:ascii="Arial" w:eastAsia="Arial" w:hAnsi="Arial" w:cs="Arial"/>
          <w:color w:val="000000"/>
        </w:rPr>
        <w:t>siglato un accordo che prevede lo studio di</w:t>
      </w:r>
      <w:r w:rsidRPr="004B598C">
        <w:rPr>
          <w:rFonts w:ascii="Arial" w:eastAsia="Arial" w:hAnsi="Arial" w:cs="Arial"/>
          <w:color w:val="000000"/>
        </w:rPr>
        <w:t xml:space="preserve"> una nuova tecnologia che </w:t>
      </w:r>
      <w:r w:rsidR="00987058">
        <w:rPr>
          <w:rFonts w:ascii="Arial" w:eastAsia="Arial" w:hAnsi="Arial" w:cs="Arial"/>
          <w:color w:val="000000"/>
        </w:rPr>
        <w:t xml:space="preserve">consenta di </w:t>
      </w:r>
      <w:r w:rsidR="00467984">
        <w:rPr>
          <w:rFonts w:ascii="Arial" w:eastAsia="Arial" w:hAnsi="Arial" w:cs="Arial"/>
          <w:color w:val="000000"/>
        </w:rPr>
        <w:t>accelerare la</w:t>
      </w:r>
      <w:r w:rsidRPr="004B598C">
        <w:rPr>
          <w:rFonts w:ascii="Arial" w:eastAsia="Arial" w:hAnsi="Arial" w:cs="Arial"/>
          <w:color w:val="000000"/>
        </w:rPr>
        <w:t xml:space="preserve"> capacità competitiva del</w:t>
      </w:r>
      <w:r w:rsidR="005420D4">
        <w:rPr>
          <w:rFonts w:ascii="Arial" w:eastAsia="Arial" w:hAnsi="Arial" w:cs="Arial"/>
          <w:color w:val="000000"/>
        </w:rPr>
        <w:t xml:space="preserve"> prodotto</w:t>
      </w:r>
      <w:r w:rsidRPr="004B598C">
        <w:rPr>
          <w:rFonts w:ascii="Arial" w:eastAsia="Arial" w:hAnsi="Arial" w:cs="Arial"/>
          <w:color w:val="000000"/>
        </w:rPr>
        <w:t xml:space="preserve"> a livello globale, tutto ciò in un periodo di circa 20 mesi. </w:t>
      </w:r>
      <w:r w:rsidR="005420D4">
        <w:rPr>
          <w:rFonts w:ascii="Arial" w:eastAsia="Arial" w:hAnsi="Arial" w:cs="Arial"/>
          <w:color w:val="000000"/>
        </w:rPr>
        <w:t xml:space="preserve">L’investimento da parte del Gruppo </w:t>
      </w:r>
      <w:r w:rsidRPr="004B598C">
        <w:rPr>
          <w:rFonts w:ascii="Arial" w:eastAsia="Arial" w:hAnsi="Arial" w:cs="Arial"/>
          <w:color w:val="000000"/>
        </w:rPr>
        <w:t>GPI è di circa 400.000 euro.</w:t>
      </w:r>
      <w:bookmarkStart w:id="1" w:name="_gjdgxs" w:colFirst="0" w:colLast="0"/>
      <w:bookmarkEnd w:id="1"/>
    </w:p>
    <w:p w:rsidR="001C29E7" w:rsidRPr="004B598C" w:rsidRDefault="0059774C" w:rsidP="004B598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Trento, 1</w:t>
      </w:r>
      <w:r w:rsidR="00FE6FDC">
        <w:rPr>
          <w:rFonts w:ascii="Arial" w:eastAsia="Arial" w:hAnsi="Arial" w:cs="Arial"/>
          <w:highlight w:val="white"/>
        </w:rPr>
        <w:t>7</w:t>
      </w:r>
      <w:r>
        <w:rPr>
          <w:rFonts w:ascii="Arial" w:eastAsia="Arial" w:hAnsi="Arial" w:cs="Arial"/>
          <w:highlight w:val="white"/>
        </w:rPr>
        <w:t xml:space="preserve"> febbraio 2020</w:t>
      </w:r>
    </w:p>
    <w:sectPr w:rsidR="001C29E7" w:rsidRPr="004B598C">
      <w:headerReference w:type="default" r:id="rId6"/>
      <w:footerReference w:type="default" r:id="rId7"/>
      <w:pgSz w:w="11906" w:h="16838"/>
      <w:pgMar w:top="1418" w:right="1134" w:bottom="1843" w:left="1134" w:header="79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A7" w:rsidRDefault="007B4FA7">
      <w:pPr>
        <w:spacing w:after="0" w:line="240" w:lineRule="auto"/>
      </w:pPr>
      <w:r>
        <w:separator/>
      </w:r>
    </w:p>
  </w:endnote>
  <w:endnote w:type="continuationSeparator" w:id="0">
    <w:p w:rsidR="007B4FA7" w:rsidRDefault="007B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1C" w:rsidRDefault="0024501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proofErr w:type="spellStart"/>
    <w:r>
      <w:rPr>
        <w:rFonts w:ascii="Helvetica Neue" w:eastAsia="Helvetica Neue" w:hAnsi="Helvetica Neue" w:cs="Helvetica Neue"/>
        <w:b/>
        <w:color w:val="323E4F"/>
        <w:sz w:val="16"/>
        <w:szCs w:val="16"/>
      </w:rPr>
      <w:t>Hub</w:t>
    </w:r>
    <w:proofErr w:type="spellEnd"/>
    <w:r>
      <w:rPr>
        <w:rFonts w:ascii="Helvetica Neue" w:eastAsia="Helvetica Neue" w:hAnsi="Helvetica Neue" w:cs="Helvetica Neue"/>
        <w:b/>
        <w:color w:val="323E4F"/>
        <w:sz w:val="16"/>
        <w:szCs w:val="16"/>
      </w:rPr>
      <w:t xml:space="preserve"> Innovazione Trentino – Fondazione</w:t>
    </w:r>
    <w:r>
      <w:rPr>
        <w:rFonts w:ascii="Helvetica Neue" w:eastAsia="Helvetica Neue" w:hAnsi="Helvetica Neue" w:cs="Helvetica Neue"/>
        <w:color w:val="323E4F"/>
        <w:sz w:val="16"/>
        <w:szCs w:val="16"/>
      </w:rPr>
      <w:t>, Piazza Manci 17- 38123 Povo (TN)</w:t>
    </w:r>
  </w:p>
  <w:p w:rsidR="0024501C" w:rsidRDefault="0024501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Tel. 0461 314 057; Mail </w:t>
    </w:r>
    <w:hyperlink r:id="rId1">
      <w:r>
        <w:rPr>
          <w:rFonts w:ascii="Helvetica Neue" w:eastAsia="Helvetica Neue" w:hAnsi="Helvetica Neue" w:cs="Helvetica Neue"/>
          <w:color w:val="323E4F"/>
          <w:sz w:val="16"/>
          <w:szCs w:val="16"/>
          <w:u w:val="single"/>
        </w:rPr>
        <w:t>info@trentinoinnovation.eu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; </w:t>
    </w:r>
    <w:proofErr w:type="spellStart"/>
    <w:r>
      <w:rPr>
        <w:rFonts w:ascii="Helvetica Neue" w:eastAsia="Helvetica Neue" w:hAnsi="Helvetica Neue" w:cs="Helvetica Neue"/>
        <w:color w:val="323E4F"/>
        <w:sz w:val="16"/>
        <w:szCs w:val="16"/>
      </w:rPr>
      <w:t>Pec</w:t>
    </w:r>
    <w:proofErr w:type="spellEnd"/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</w:t>
    </w:r>
    <w:hyperlink r:id="rId2">
      <w:r>
        <w:rPr>
          <w:rFonts w:ascii="Helvetica Neue" w:eastAsia="Helvetica Neue" w:hAnsi="Helvetica Neue" w:cs="Helvetica Neue"/>
          <w:color w:val="323E4F"/>
          <w:sz w:val="16"/>
          <w:szCs w:val="16"/>
          <w:u w:val="single"/>
        </w:rPr>
        <w:t>hubinnovazione@pec.it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- C.F., P.IVA 02392830226</w:t>
    </w:r>
  </w:p>
  <w:p w:rsidR="0024501C" w:rsidRDefault="0024501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A7" w:rsidRDefault="007B4FA7">
      <w:pPr>
        <w:spacing w:after="0" w:line="240" w:lineRule="auto"/>
      </w:pPr>
      <w:r>
        <w:separator/>
      </w:r>
    </w:p>
  </w:footnote>
  <w:footnote w:type="continuationSeparator" w:id="0">
    <w:p w:rsidR="007B4FA7" w:rsidRDefault="007B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1C" w:rsidRDefault="0024501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4911725</wp:posOffset>
          </wp:positionH>
          <wp:positionV relativeFrom="paragraph">
            <wp:posOffset>-260346</wp:posOffset>
          </wp:positionV>
          <wp:extent cx="1190625" cy="4235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E7"/>
    <w:rsid w:val="001A24D7"/>
    <w:rsid w:val="001C29E7"/>
    <w:rsid w:val="0023160A"/>
    <w:rsid w:val="0024501C"/>
    <w:rsid w:val="003C4C20"/>
    <w:rsid w:val="003C7FA1"/>
    <w:rsid w:val="00414737"/>
    <w:rsid w:val="00467984"/>
    <w:rsid w:val="004B598C"/>
    <w:rsid w:val="004F64A6"/>
    <w:rsid w:val="005420D4"/>
    <w:rsid w:val="0059774C"/>
    <w:rsid w:val="006676E1"/>
    <w:rsid w:val="007B4FA7"/>
    <w:rsid w:val="007F5DBA"/>
    <w:rsid w:val="00987058"/>
    <w:rsid w:val="009C2FD2"/>
    <w:rsid w:val="00E11E6E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EA5"/>
  <w15:docId w15:val="{641E7A8E-C0FC-E648-A9AA-3D37497C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Martinelli</dc:creator>
  <cp:lastModifiedBy>Martinelli Camilla</cp:lastModifiedBy>
  <cp:revision>3</cp:revision>
  <dcterms:created xsi:type="dcterms:W3CDTF">2020-02-18T10:21:00Z</dcterms:created>
  <dcterms:modified xsi:type="dcterms:W3CDTF">2020-02-18T10:31:00Z</dcterms:modified>
</cp:coreProperties>
</file>